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F5C5" w14:textId="77777777" w:rsidR="00803693" w:rsidRDefault="00803693">
      <w:pPr>
        <w:ind w:left="420"/>
        <w:jc w:val="center"/>
        <w:rPr>
          <w:rFonts w:ascii="仿宋_GB2312" w:eastAsia="仿宋_GB2312"/>
          <w:b/>
          <w:bCs/>
          <w:sz w:val="36"/>
        </w:rPr>
      </w:pPr>
    </w:p>
    <w:p w14:paraId="40824C66" w14:textId="77777777" w:rsidR="00803693" w:rsidRDefault="00803693">
      <w:pPr>
        <w:ind w:left="420"/>
        <w:jc w:val="center"/>
        <w:rPr>
          <w:rFonts w:ascii="仿宋_GB2312" w:eastAsia="仿宋_GB2312"/>
          <w:b/>
          <w:bCs/>
          <w:sz w:val="36"/>
        </w:rPr>
      </w:pPr>
    </w:p>
    <w:p w14:paraId="61B9C9FB" w14:textId="77777777" w:rsidR="00803693" w:rsidRDefault="00803693">
      <w:pPr>
        <w:ind w:left="420"/>
        <w:jc w:val="center"/>
        <w:rPr>
          <w:rFonts w:ascii="仿宋_GB2312" w:eastAsia="仿宋_GB2312"/>
          <w:b/>
          <w:bCs/>
          <w:sz w:val="36"/>
        </w:rPr>
      </w:pPr>
    </w:p>
    <w:p w14:paraId="2F8695B9" w14:textId="77777777" w:rsidR="00803693" w:rsidRDefault="00803693">
      <w:pPr>
        <w:ind w:left="420"/>
        <w:jc w:val="center"/>
        <w:rPr>
          <w:rFonts w:ascii="仿宋_GB2312" w:eastAsia="仿宋_GB2312"/>
          <w:b/>
          <w:bCs/>
          <w:sz w:val="36"/>
        </w:rPr>
      </w:pPr>
    </w:p>
    <w:p w14:paraId="592AB77E" w14:textId="77777777" w:rsidR="00803693" w:rsidRDefault="00DF7128">
      <w:pPr>
        <w:spacing w:line="1200" w:lineRule="exact"/>
        <w:jc w:val="center"/>
        <w:rPr>
          <w:rFonts w:ascii="黑体" w:eastAsia="黑体"/>
          <w:b/>
          <w:bCs/>
          <w:sz w:val="44"/>
          <w:szCs w:val="44"/>
        </w:rPr>
      </w:pPr>
      <w:r>
        <w:rPr>
          <w:rFonts w:ascii="黑体" w:eastAsia="黑体" w:hint="eastAsia"/>
          <w:b/>
          <w:bCs/>
          <w:sz w:val="48"/>
          <w:szCs w:val="48"/>
        </w:rPr>
        <w:t>西北农林科技大学引进人才</w:t>
      </w:r>
    </w:p>
    <w:p w14:paraId="56CE3C15" w14:textId="77777777" w:rsidR="00803693" w:rsidRDefault="00DF7128">
      <w:pPr>
        <w:spacing w:line="1200" w:lineRule="exact"/>
        <w:jc w:val="center"/>
        <w:rPr>
          <w:rFonts w:ascii="黑体" w:eastAsia="黑体"/>
          <w:b/>
          <w:bCs/>
          <w:sz w:val="44"/>
          <w:szCs w:val="44"/>
        </w:rPr>
      </w:pPr>
      <w:r>
        <w:rPr>
          <w:rFonts w:ascii="黑体" w:eastAsia="黑体" w:hint="eastAsia"/>
          <w:b/>
          <w:bCs/>
          <w:sz w:val="48"/>
          <w:szCs w:val="48"/>
        </w:rPr>
        <w:t>中期评估表</w:t>
      </w:r>
    </w:p>
    <w:p w14:paraId="40E3CD44" w14:textId="77777777" w:rsidR="00803693" w:rsidRDefault="00803693">
      <w:pPr>
        <w:spacing w:line="800" w:lineRule="exact"/>
        <w:ind w:left="420"/>
        <w:jc w:val="center"/>
        <w:rPr>
          <w:rFonts w:ascii="仿宋_GB2312" w:eastAsia="仿宋_GB2312"/>
          <w:bCs/>
          <w:sz w:val="30"/>
          <w:szCs w:val="30"/>
        </w:rPr>
      </w:pPr>
    </w:p>
    <w:p w14:paraId="7E468929" w14:textId="77777777" w:rsidR="00803693" w:rsidRDefault="00803693">
      <w:pPr>
        <w:spacing w:line="800" w:lineRule="exact"/>
        <w:ind w:left="420"/>
        <w:jc w:val="center"/>
        <w:rPr>
          <w:rFonts w:ascii="仿宋_GB2312" w:eastAsia="仿宋_GB2312"/>
          <w:bCs/>
          <w:sz w:val="30"/>
          <w:szCs w:val="30"/>
        </w:rPr>
      </w:pPr>
    </w:p>
    <w:p w14:paraId="7308D377" w14:textId="77777777" w:rsidR="00803693" w:rsidRDefault="00803693">
      <w:pPr>
        <w:spacing w:line="800" w:lineRule="exact"/>
        <w:ind w:left="420"/>
        <w:jc w:val="center"/>
        <w:rPr>
          <w:rFonts w:ascii="仿宋_GB2312" w:eastAsia="仿宋_GB2312"/>
          <w:bCs/>
          <w:sz w:val="30"/>
          <w:szCs w:val="30"/>
        </w:rPr>
      </w:pPr>
    </w:p>
    <w:p w14:paraId="34A579E3" w14:textId="77777777" w:rsidR="00803693" w:rsidRDefault="00803693">
      <w:pPr>
        <w:spacing w:line="800" w:lineRule="exact"/>
        <w:ind w:left="420"/>
        <w:jc w:val="center"/>
        <w:rPr>
          <w:rFonts w:ascii="仿宋_GB2312" w:eastAsia="仿宋_GB2312"/>
          <w:bCs/>
          <w:sz w:val="30"/>
          <w:szCs w:val="30"/>
        </w:rPr>
      </w:pPr>
    </w:p>
    <w:p w14:paraId="4B41C478" w14:textId="77777777" w:rsidR="00803693" w:rsidRDefault="00803693">
      <w:pPr>
        <w:spacing w:line="800" w:lineRule="exact"/>
        <w:ind w:left="420"/>
        <w:jc w:val="center"/>
        <w:rPr>
          <w:rFonts w:ascii="仿宋_GB2312" w:eastAsia="仿宋_GB2312"/>
          <w:bCs/>
          <w:sz w:val="30"/>
          <w:szCs w:val="30"/>
        </w:rPr>
      </w:pPr>
    </w:p>
    <w:tbl>
      <w:tblPr>
        <w:tblStyle w:val="ae"/>
        <w:tblpPr w:leftFromText="180" w:rightFromText="180" w:vertAnchor="text" w:horzAnchor="page" w:tblpX="2278"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544"/>
      </w:tblGrid>
      <w:tr w:rsidR="00803693" w14:paraId="7FCF43F9" w14:textId="77777777">
        <w:tc>
          <w:tcPr>
            <w:tcW w:w="3090" w:type="dxa"/>
          </w:tcPr>
          <w:p w14:paraId="351B029E" w14:textId="77777777" w:rsidR="00803693" w:rsidRDefault="00DF7128">
            <w:pPr>
              <w:spacing w:line="800" w:lineRule="exact"/>
              <w:jc w:val="center"/>
              <w:rPr>
                <w:rFonts w:ascii="仿宋_GB2312" w:eastAsia="仿宋_GB2312"/>
                <w:bCs/>
                <w:sz w:val="30"/>
                <w:szCs w:val="30"/>
              </w:rPr>
            </w:pPr>
            <w:r>
              <w:rPr>
                <w:rFonts w:ascii="仿宋_GB2312" w:eastAsia="仿宋_GB2312" w:hint="eastAsia"/>
                <w:spacing w:val="4"/>
                <w:sz w:val="30"/>
                <w:szCs w:val="30"/>
              </w:rPr>
              <w:t>姓      名：</w:t>
            </w:r>
          </w:p>
        </w:tc>
        <w:tc>
          <w:tcPr>
            <w:tcW w:w="3544" w:type="dxa"/>
            <w:tcBorders>
              <w:bottom w:val="single" w:sz="4" w:space="0" w:color="000000" w:themeColor="text1"/>
            </w:tcBorders>
          </w:tcPr>
          <w:p w14:paraId="684024C3" w14:textId="77777777" w:rsidR="00803693" w:rsidRDefault="00DF7128">
            <w:pPr>
              <w:spacing w:line="800" w:lineRule="exact"/>
              <w:jc w:val="center"/>
              <w:rPr>
                <w:rFonts w:ascii="仿宋_GB2312" w:eastAsia="仿宋_GB2312"/>
                <w:bCs/>
                <w:sz w:val="30"/>
                <w:szCs w:val="30"/>
              </w:rPr>
            </w:pPr>
            <w:r>
              <w:rPr>
                <w:rFonts w:ascii="仿宋_GB2312" w:eastAsia="仿宋_GB2312" w:hint="eastAsia"/>
                <w:bCs/>
                <w:sz w:val="30"/>
                <w:szCs w:val="30"/>
              </w:rPr>
              <w:t>王哲</w:t>
            </w:r>
          </w:p>
        </w:tc>
      </w:tr>
      <w:tr w:rsidR="00803693" w14:paraId="3E6C4C27" w14:textId="77777777">
        <w:tc>
          <w:tcPr>
            <w:tcW w:w="3090" w:type="dxa"/>
          </w:tcPr>
          <w:p w14:paraId="4D6FA051" w14:textId="77777777" w:rsidR="00803693" w:rsidRDefault="00DF7128">
            <w:pPr>
              <w:spacing w:line="800" w:lineRule="exact"/>
              <w:jc w:val="center"/>
              <w:rPr>
                <w:rFonts w:ascii="仿宋_GB2312" w:eastAsia="仿宋_GB2312"/>
                <w:bCs/>
                <w:sz w:val="30"/>
                <w:szCs w:val="30"/>
              </w:rPr>
            </w:pPr>
            <w:r>
              <w:rPr>
                <w:rFonts w:ascii="仿宋_GB2312" w:eastAsia="仿宋_GB2312" w:hint="eastAsia"/>
                <w:spacing w:val="4"/>
                <w:sz w:val="30"/>
                <w:szCs w:val="30"/>
              </w:rPr>
              <w:t>所 在 单 位：</w:t>
            </w:r>
          </w:p>
        </w:tc>
        <w:tc>
          <w:tcPr>
            <w:tcW w:w="3544" w:type="dxa"/>
            <w:tcBorders>
              <w:top w:val="single" w:sz="4" w:space="0" w:color="000000" w:themeColor="text1"/>
              <w:bottom w:val="single" w:sz="4" w:space="0" w:color="000000" w:themeColor="text1"/>
            </w:tcBorders>
          </w:tcPr>
          <w:p w14:paraId="4E661CD1" w14:textId="77777777" w:rsidR="00803693" w:rsidRDefault="00DF7128">
            <w:pPr>
              <w:spacing w:line="800" w:lineRule="exact"/>
              <w:jc w:val="center"/>
              <w:rPr>
                <w:rFonts w:ascii="仿宋_GB2312" w:eastAsia="仿宋_GB2312"/>
                <w:bCs/>
                <w:sz w:val="30"/>
                <w:szCs w:val="30"/>
              </w:rPr>
            </w:pPr>
            <w:r>
              <w:rPr>
                <w:rFonts w:ascii="仿宋_GB2312" w:eastAsia="仿宋_GB2312" w:hint="eastAsia"/>
                <w:bCs/>
                <w:sz w:val="30"/>
                <w:szCs w:val="30"/>
              </w:rPr>
              <w:t>农学院</w:t>
            </w:r>
          </w:p>
        </w:tc>
      </w:tr>
      <w:tr w:rsidR="00803693" w14:paraId="3A338300" w14:textId="77777777">
        <w:tc>
          <w:tcPr>
            <w:tcW w:w="3090" w:type="dxa"/>
          </w:tcPr>
          <w:p w14:paraId="5BB23FEB" w14:textId="77777777" w:rsidR="00803693" w:rsidRDefault="00DF7128">
            <w:pPr>
              <w:spacing w:line="800" w:lineRule="exact"/>
              <w:jc w:val="center"/>
              <w:rPr>
                <w:rFonts w:ascii="仿宋_GB2312" w:eastAsia="仿宋_GB2312"/>
                <w:bCs/>
                <w:sz w:val="30"/>
                <w:szCs w:val="30"/>
              </w:rPr>
            </w:pPr>
            <w:r>
              <w:rPr>
                <w:rFonts w:ascii="仿宋_GB2312" w:eastAsia="仿宋_GB2312" w:hint="eastAsia"/>
                <w:spacing w:val="12"/>
                <w:sz w:val="30"/>
                <w:szCs w:val="30"/>
              </w:rPr>
              <w:t>填 写 日 期：</w:t>
            </w:r>
          </w:p>
        </w:tc>
        <w:tc>
          <w:tcPr>
            <w:tcW w:w="3544" w:type="dxa"/>
            <w:tcBorders>
              <w:top w:val="single" w:sz="4" w:space="0" w:color="000000" w:themeColor="text1"/>
              <w:bottom w:val="single" w:sz="4" w:space="0" w:color="000000" w:themeColor="text1"/>
            </w:tcBorders>
          </w:tcPr>
          <w:p w14:paraId="604B0CB6" w14:textId="77777777" w:rsidR="00803693" w:rsidRDefault="00DF7128">
            <w:pPr>
              <w:spacing w:line="800" w:lineRule="exact"/>
              <w:jc w:val="center"/>
              <w:rPr>
                <w:rFonts w:ascii="仿宋_GB2312" w:eastAsia="仿宋_GB2312"/>
                <w:bCs/>
                <w:sz w:val="30"/>
                <w:szCs w:val="30"/>
              </w:rPr>
            </w:pPr>
            <w:r>
              <w:rPr>
                <w:rFonts w:ascii="仿宋_GB2312" w:eastAsia="仿宋_GB2312" w:hint="eastAsia"/>
                <w:bCs/>
                <w:sz w:val="30"/>
                <w:szCs w:val="30"/>
              </w:rPr>
              <w:t>2022-04-11</w:t>
            </w:r>
          </w:p>
        </w:tc>
      </w:tr>
    </w:tbl>
    <w:p w14:paraId="65356B84" w14:textId="77777777" w:rsidR="00803693" w:rsidRDefault="00803693">
      <w:pPr>
        <w:spacing w:line="800" w:lineRule="exact"/>
        <w:ind w:left="420"/>
        <w:jc w:val="center"/>
        <w:rPr>
          <w:rFonts w:ascii="仿宋_GB2312" w:eastAsia="仿宋_GB2312"/>
          <w:bCs/>
          <w:sz w:val="30"/>
          <w:szCs w:val="30"/>
        </w:rPr>
      </w:pPr>
    </w:p>
    <w:p w14:paraId="4D6AA2F5" w14:textId="77777777" w:rsidR="00803693" w:rsidRDefault="00803693">
      <w:pPr>
        <w:spacing w:line="480" w:lineRule="auto"/>
        <w:ind w:firstLineChars="100" w:firstLine="324"/>
        <w:rPr>
          <w:rFonts w:ascii="仿宋_GB2312" w:eastAsia="仿宋_GB2312"/>
          <w:spacing w:val="12"/>
          <w:sz w:val="30"/>
          <w:szCs w:val="30"/>
        </w:rPr>
      </w:pPr>
    </w:p>
    <w:p w14:paraId="0EFA8273" w14:textId="77777777" w:rsidR="00803693" w:rsidRDefault="00803693">
      <w:pPr>
        <w:spacing w:line="480" w:lineRule="auto"/>
        <w:ind w:firstLineChars="100" w:firstLine="324"/>
        <w:rPr>
          <w:rFonts w:ascii="仿宋_GB2312" w:eastAsia="仿宋_GB2312"/>
          <w:spacing w:val="12"/>
          <w:sz w:val="30"/>
          <w:szCs w:val="30"/>
        </w:rPr>
      </w:pPr>
    </w:p>
    <w:p w14:paraId="3B6B2967" w14:textId="77777777" w:rsidR="00803693" w:rsidRDefault="00803693">
      <w:pPr>
        <w:ind w:left="420"/>
        <w:rPr>
          <w:rFonts w:ascii="仿宋_GB2312" w:eastAsia="仿宋_GB2312"/>
          <w:sz w:val="30"/>
        </w:rPr>
      </w:pPr>
    </w:p>
    <w:p w14:paraId="19203407" w14:textId="77777777" w:rsidR="00803693" w:rsidRDefault="00803693"/>
    <w:p w14:paraId="0378C1B2" w14:textId="77777777" w:rsidR="00803693" w:rsidRDefault="00803693"/>
    <w:p w14:paraId="4AAB7246" w14:textId="77777777" w:rsidR="00803693" w:rsidRDefault="00DF7128">
      <w:pPr>
        <w:jc w:val="center"/>
        <w:rPr>
          <w:rFonts w:ascii="黑体" w:eastAsia="黑体" w:hAnsi="宋体"/>
          <w:b/>
          <w:bCs/>
          <w:sz w:val="30"/>
          <w:szCs w:val="30"/>
        </w:rPr>
      </w:pPr>
      <w:r>
        <w:rPr>
          <w:rFonts w:ascii="黑体" w:eastAsia="黑体" w:hAnsi="宋体" w:hint="eastAsia"/>
          <w:b/>
          <w:bCs/>
          <w:sz w:val="30"/>
          <w:szCs w:val="30"/>
        </w:rPr>
        <w:t>西北农林科技大学党委人才</w:t>
      </w:r>
      <w:r>
        <w:rPr>
          <w:rFonts w:ascii="黑体" w:eastAsia="黑体" w:hAnsi="宋体"/>
          <w:b/>
          <w:bCs/>
          <w:sz w:val="30"/>
          <w:szCs w:val="30"/>
        </w:rPr>
        <w:t>工作部</w:t>
      </w:r>
      <w:r>
        <w:rPr>
          <w:rFonts w:ascii="黑体" w:eastAsia="黑体" w:hAnsi="宋体" w:hint="eastAsia"/>
          <w:b/>
          <w:bCs/>
          <w:sz w:val="30"/>
          <w:szCs w:val="30"/>
        </w:rPr>
        <w:t>制</w:t>
      </w:r>
    </w:p>
    <w:p w14:paraId="2E4BD281" w14:textId="77777777" w:rsidR="00803693" w:rsidRDefault="00803693"/>
    <w:p w14:paraId="2DD767FF" w14:textId="77777777" w:rsidR="00803693" w:rsidRDefault="00DF7128">
      <w:pPr>
        <w:widowControl/>
        <w:jc w:val="left"/>
      </w:pPr>
      <w:r>
        <w:br w:type="page"/>
      </w:r>
    </w:p>
    <w:p w14:paraId="3BBD5FE7" w14:textId="77777777" w:rsidR="00803693" w:rsidRDefault="00803693">
      <w:pPr>
        <w:ind w:firstLineChars="100" w:firstLine="442"/>
        <w:jc w:val="center"/>
        <w:rPr>
          <w:rFonts w:ascii="黑体" w:eastAsia="黑体"/>
          <w:b/>
          <w:sz w:val="44"/>
          <w:szCs w:val="44"/>
        </w:rPr>
      </w:pPr>
    </w:p>
    <w:p w14:paraId="6B14F895" w14:textId="77777777" w:rsidR="00803693" w:rsidRDefault="00DF7128">
      <w:pPr>
        <w:pStyle w:val="1"/>
        <w:jc w:val="center"/>
      </w:pPr>
      <w:r>
        <w:rPr>
          <w:rFonts w:hint="eastAsia"/>
        </w:rPr>
        <w:t>填写说明</w:t>
      </w:r>
    </w:p>
    <w:p w14:paraId="1E9159E7" w14:textId="77777777" w:rsidR="00803693" w:rsidRDefault="00DF7128">
      <w:pPr>
        <w:pStyle w:val="ab"/>
        <w:spacing w:before="0" w:beforeAutospacing="0" w:after="0" w:afterAutospacing="0"/>
        <w:rPr>
          <w:rFonts w:ascii="仿宋_GB2312" w:eastAsia="仿宋_GB2312"/>
          <w:sz w:val="28"/>
          <w:szCs w:val="28"/>
        </w:rPr>
      </w:pPr>
      <w:r>
        <w:rPr>
          <w:rFonts w:ascii="仿宋_GB2312" w:eastAsia="仿宋_GB2312" w:hint="eastAsia"/>
          <w:sz w:val="28"/>
          <w:szCs w:val="28"/>
        </w:rPr>
        <w:t>一、填写要严肃认真、实事求是、内容详实、文字精炼。</w:t>
      </w:r>
    </w:p>
    <w:p w14:paraId="4932AA71" w14:textId="77777777" w:rsidR="00803693" w:rsidRDefault="00DF7128">
      <w:pPr>
        <w:pStyle w:val="ab"/>
        <w:spacing w:before="0" w:beforeAutospacing="0" w:after="0" w:afterAutospacing="0"/>
        <w:rPr>
          <w:rFonts w:ascii="仿宋_GB2312" w:eastAsia="仿宋_GB2312"/>
          <w:sz w:val="28"/>
          <w:szCs w:val="28"/>
        </w:rPr>
      </w:pPr>
      <w:r>
        <w:rPr>
          <w:rFonts w:ascii="仿宋_GB2312" w:eastAsia="仿宋_GB2312" w:hint="eastAsia"/>
          <w:sz w:val="28"/>
          <w:szCs w:val="28"/>
        </w:rPr>
        <w:t>二、请逐项认真填写，没有的填“无”。</w:t>
      </w:r>
    </w:p>
    <w:p w14:paraId="37C17B61" w14:textId="77777777" w:rsidR="00803693" w:rsidRDefault="00DF7128">
      <w:pPr>
        <w:pStyle w:val="ab"/>
        <w:spacing w:before="0" w:beforeAutospacing="0" w:after="0" w:afterAutospacing="0"/>
        <w:ind w:left="560" w:hangingChars="200" w:hanging="560"/>
        <w:rPr>
          <w:rFonts w:ascii="仿宋_GB2312" w:eastAsia="仿宋_GB2312"/>
          <w:sz w:val="28"/>
          <w:szCs w:val="28"/>
        </w:rPr>
      </w:pPr>
      <w:r>
        <w:rPr>
          <w:rFonts w:ascii="仿宋_GB2312" w:eastAsia="仿宋_GB2312" w:hint="eastAsia"/>
          <w:sz w:val="28"/>
          <w:szCs w:val="28"/>
        </w:rPr>
        <w:t>三、填报的各项工作成绩或数据，须为来校工作后所取得的成果，且</w:t>
      </w:r>
      <w:r>
        <w:rPr>
          <w:rFonts w:ascii="仿宋_GB2312" w:eastAsia="仿宋_GB2312" w:hint="eastAsia"/>
          <w:b/>
          <w:sz w:val="28"/>
          <w:szCs w:val="28"/>
        </w:rPr>
        <w:t>以西北农林科技大学为第一单位</w:t>
      </w:r>
      <w:r>
        <w:rPr>
          <w:rFonts w:ascii="仿宋_GB2312" w:eastAsia="仿宋_GB2312" w:hint="eastAsia"/>
          <w:sz w:val="28"/>
          <w:szCs w:val="28"/>
        </w:rPr>
        <w:t>。</w:t>
      </w:r>
    </w:p>
    <w:p w14:paraId="14A71946" w14:textId="77777777" w:rsidR="00803693" w:rsidRDefault="00DF7128">
      <w:r>
        <w:rPr>
          <w:rFonts w:ascii="宋体"/>
          <w:sz w:val="28"/>
          <w:szCs w:val="28"/>
        </w:rPr>
        <w:br w:type="page"/>
      </w:r>
    </w:p>
    <w:p w14:paraId="69814E85" w14:textId="77777777" w:rsidR="00803693" w:rsidRDefault="00DF7128">
      <w:pPr>
        <w:rPr>
          <w:rFonts w:ascii="黑体" w:eastAsia="黑体"/>
          <w:sz w:val="28"/>
          <w:szCs w:val="28"/>
        </w:rPr>
      </w:pPr>
      <w:r>
        <w:rPr>
          <w:rFonts w:ascii="仿宋_GB2312" w:eastAsia="仿宋_GB2312" w:hAnsi="宋体" w:hint="eastAsia"/>
          <w:sz w:val="28"/>
          <w:szCs w:val="28"/>
        </w:rPr>
        <w:lastRenderedPageBreak/>
        <w:t>一、基本情况</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7"/>
        <w:gridCol w:w="1387"/>
        <w:gridCol w:w="676"/>
        <w:gridCol w:w="779"/>
        <w:gridCol w:w="800"/>
        <w:gridCol w:w="1006"/>
        <w:gridCol w:w="1134"/>
        <w:gridCol w:w="2323"/>
      </w:tblGrid>
      <w:tr w:rsidR="00803693" w14:paraId="2676F180" w14:textId="77777777">
        <w:trPr>
          <w:cantSplit/>
          <w:trHeight w:val="620"/>
          <w:jc w:val="center"/>
        </w:trPr>
        <w:tc>
          <w:tcPr>
            <w:tcW w:w="1107" w:type="dxa"/>
            <w:vAlign w:val="center"/>
          </w:tcPr>
          <w:p w14:paraId="20AE3815" w14:textId="77777777" w:rsidR="00803693" w:rsidRDefault="00DF7128">
            <w:pPr>
              <w:jc w:val="center"/>
              <w:rPr>
                <w:rFonts w:ascii="仿宋_GB2312" w:eastAsia="仿宋_GB2312" w:hAnsi="宋体"/>
                <w:sz w:val="24"/>
              </w:rPr>
            </w:pPr>
            <w:r>
              <w:rPr>
                <w:rFonts w:ascii="仿宋_GB2312" w:eastAsia="仿宋_GB2312" w:hAnsi="宋体" w:hint="eastAsia"/>
                <w:sz w:val="24"/>
              </w:rPr>
              <w:t>姓名</w:t>
            </w:r>
          </w:p>
        </w:tc>
        <w:tc>
          <w:tcPr>
            <w:tcW w:w="1387" w:type="dxa"/>
            <w:vAlign w:val="center"/>
          </w:tcPr>
          <w:p w14:paraId="56AA4975" w14:textId="77777777" w:rsidR="00803693" w:rsidRDefault="00DF7128">
            <w:pPr>
              <w:jc w:val="center"/>
              <w:rPr>
                <w:rFonts w:ascii="仿宋_GB2312" w:eastAsia="仿宋_GB2312" w:hAnsi="宋体"/>
                <w:sz w:val="24"/>
              </w:rPr>
            </w:pPr>
            <w:r>
              <w:rPr>
                <w:rFonts w:ascii="仿宋_GB2312" w:eastAsia="仿宋_GB2312" w:hAnsi="宋体" w:hint="eastAsia"/>
                <w:sz w:val="24"/>
              </w:rPr>
              <w:t>王哲</w:t>
            </w:r>
          </w:p>
        </w:tc>
        <w:tc>
          <w:tcPr>
            <w:tcW w:w="676" w:type="dxa"/>
            <w:vAlign w:val="center"/>
          </w:tcPr>
          <w:p w14:paraId="5DD0E073" w14:textId="77777777" w:rsidR="00803693" w:rsidRDefault="00DF7128">
            <w:pPr>
              <w:jc w:val="center"/>
              <w:rPr>
                <w:rFonts w:ascii="仿宋_GB2312" w:eastAsia="仿宋_GB2312" w:hAnsi="宋体"/>
                <w:sz w:val="24"/>
              </w:rPr>
            </w:pPr>
            <w:r>
              <w:rPr>
                <w:rFonts w:ascii="仿宋_GB2312" w:eastAsia="仿宋_GB2312" w:hAnsi="宋体" w:hint="eastAsia"/>
                <w:sz w:val="24"/>
              </w:rPr>
              <w:t>性别</w:t>
            </w:r>
          </w:p>
        </w:tc>
        <w:tc>
          <w:tcPr>
            <w:tcW w:w="779" w:type="dxa"/>
            <w:vAlign w:val="center"/>
          </w:tcPr>
          <w:p w14:paraId="313F788A" w14:textId="77777777" w:rsidR="00803693" w:rsidRDefault="00DF7128">
            <w:pPr>
              <w:jc w:val="center"/>
              <w:rPr>
                <w:rFonts w:ascii="仿宋_GB2312" w:eastAsia="仿宋_GB2312" w:hAnsi="宋体"/>
                <w:sz w:val="24"/>
              </w:rPr>
            </w:pPr>
            <w:r>
              <w:rPr>
                <w:rFonts w:ascii="仿宋_GB2312" w:eastAsia="仿宋_GB2312" w:hAnsi="宋体" w:hint="eastAsia"/>
                <w:sz w:val="24"/>
              </w:rPr>
              <w:t>男</w:t>
            </w:r>
          </w:p>
        </w:tc>
        <w:tc>
          <w:tcPr>
            <w:tcW w:w="800" w:type="dxa"/>
            <w:vAlign w:val="center"/>
          </w:tcPr>
          <w:p w14:paraId="6B001B06" w14:textId="77777777" w:rsidR="00803693" w:rsidRDefault="00DF7128">
            <w:pPr>
              <w:jc w:val="center"/>
              <w:rPr>
                <w:rFonts w:ascii="仿宋_GB2312" w:eastAsia="仿宋_GB2312" w:hAnsi="宋体"/>
                <w:sz w:val="24"/>
              </w:rPr>
            </w:pPr>
            <w:r>
              <w:rPr>
                <w:rFonts w:ascii="仿宋_GB2312" w:eastAsia="仿宋_GB2312" w:hAnsi="宋体" w:hint="eastAsia"/>
                <w:sz w:val="24"/>
              </w:rPr>
              <w:t>民族</w:t>
            </w:r>
          </w:p>
        </w:tc>
        <w:tc>
          <w:tcPr>
            <w:tcW w:w="1006" w:type="dxa"/>
            <w:vAlign w:val="center"/>
          </w:tcPr>
          <w:p w14:paraId="7E19ADA9" w14:textId="77777777" w:rsidR="00803693" w:rsidRDefault="00DF7128">
            <w:pPr>
              <w:jc w:val="center"/>
              <w:rPr>
                <w:rFonts w:ascii="仿宋_GB2312" w:eastAsia="仿宋_GB2312" w:hAnsi="宋体"/>
                <w:sz w:val="24"/>
              </w:rPr>
            </w:pPr>
            <w:r>
              <w:rPr>
                <w:rFonts w:ascii="仿宋_GB2312" w:eastAsia="仿宋_GB2312" w:hAnsi="宋体" w:hint="eastAsia"/>
                <w:sz w:val="24"/>
              </w:rPr>
              <w:t>汉</w:t>
            </w:r>
          </w:p>
        </w:tc>
        <w:tc>
          <w:tcPr>
            <w:tcW w:w="1134" w:type="dxa"/>
            <w:vAlign w:val="center"/>
          </w:tcPr>
          <w:p w14:paraId="3A282F98" w14:textId="77777777" w:rsidR="00803693" w:rsidRDefault="00DF7128">
            <w:pPr>
              <w:jc w:val="center"/>
              <w:rPr>
                <w:rFonts w:ascii="仿宋_GB2312" w:eastAsia="仿宋_GB2312" w:hAnsi="宋体"/>
                <w:sz w:val="24"/>
              </w:rPr>
            </w:pPr>
            <w:r>
              <w:rPr>
                <w:rFonts w:ascii="仿宋_GB2312" w:eastAsia="仿宋_GB2312" w:hAnsi="宋体" w:hint="eastAsia"/>
                <w:sz w:val="24"/>
              </w:rPr>
              <w:t>出生年月</w:t>
            </w:r>
          </w:p>
        </w:tc>
        <w:tc>
          <w:tcPr>
            <w:tcW w:w="2323" w:type="dxa"/>
            <w:vAlign w:val="center"/>
          </w:tcPr>
          <w:p w14:paraId="32B6B628" w14:textId="77777777" w:rsidR="00803693" w:rsidRDefault="00DF7128">
            <w:pPr>
              <w:jc w:val="center"/>
              <w:rPr>
                <w:rFonts w:ascii="仿宋_GB2312" w:eastAsia="仿宋_GB2312" w:hAnsi="宋体"/>
                <w:sz w:val="24"/>
              </w:rPr>
            </w:pPr>
            <w:r>
              <w:rPr>
                <w:rFonts w:ascii="仿宋_GB2312" w:eastAsia="仿宋_GB2312" w:hAnsi="宋体" w:hint="eastAsia"/>
                <w:sz w:val="24"/>
              </w:rPr>
              <w:t>1986.03</w:t>
            </w:r>
          </w:p>
        </w:tc>
      </w:tr>
      <w:tr w:rsidR="00803693" w14:paraId="0F3ECC33" w14:textId="77777777">
        <w:trPr>
          <w:cantSplit/>
          <w:trHeight w:val="620"/>
          <w:jc w:val="center"/>
        </w:trPr>
        <w:tc>
          <w:tcPr>
            <w:tcW w:w="1107" w:type="dxa"/>
            <w:vAlign w:val="center"/>
          </w:tcPr>
          <w:p w14:paraId="3C1B9497" w14:textId="77777777" w:rsidR="00803693" w:rsidRDefault="00DF7128">
            <w:pPr>
              <w:ind w:firstLineChars="50" w:firstLine="120"/>
              <w:rPr>
                <w:rFonts w:ascii="仿宋_GB2312" w:eastAsia="仿宋_GB2312" w:hAnsi="宋体"/>
                <w:sz w:val="24"/>
              </w:rPr>
            </w:pPr>
            <w:r>
              <w:rPr>
                <w:rFonts w:ascii="仿宋_GB2312" w:eastAsia="仿宋_GB2312" w:hAnsi="宋体" w:hint="eastAsia"/>
                <w:sz w:val="24"/>
              </w:rPr>
              <w:t>籍贯</w:t>
            </w:r>
          </w:p>
        </w:tc>
        <w:tc>
          <w:tcPr>
            <w:tcW w:w="1387" w:type="dxa"/>
            <w:vAlign w:val="center"/>
          </w:tcPr>
          <w:p w14:paraId="09203D93" w14:textId="77777777" w:rsidR="00803693" w:rsidRDefault="00DF7128">
            <w:pPr>
              <w:jc w:val="center"/>
              <w:rPr>
                <w:rFonts w:ascii="仿宋_GB2312" w:eastAsia="仿宋_GB2312" w:hAnsi="宋体"/>
                <w:sz w:val="24"/>
              </w:rPr>
            </w:pPr>
            <w:r>
              <w:rPr>
                <w:rFonts w:ascii="仿宋_GB2312" w:eastAsia="仿宋_GB2312" w:hAnsi="宋体" w:hint="eastAsia"/>
                <w:sz w:val="24"/>
              </w:rPr>
              <w:t>山东淄博</w:t>
            </w:r>
          </w:p>
        </w:tc>
        <w:tc>
          <w:tcPr>
            <w:tcW w:w="676" w:type="dxa"/>
            <w:vAlign w:val="center"/>
          </w:tcPr>
          <w:p w14:paraId="34E6E647" w14:textId="77777777" w:rsidR="00803693" w:rsidRDefault="00DF7128">
            <w:pPr>
              <w:ind w:firstLineChars="50" w:firstLine="120"/>
              <w:rPr>
                <w:rFonts w:ascii="仿宋_GB2312" w:eastAsia="仿宋_GB2312" w:hAnsi="宋体"/>
                <w:sz w:val="24"/>
              </w:rPr>
            </w:pPr>
            <w:r>
              <w:rPr>
                <w:rFonts w:ascii="仿宋_GB2312" w:eastAsia="仿宋_GB2312" w:hAnsi="宋体" w:hint="eastAsia"/>
                <w:sz w:val="24"/>
              </w:rPr>
              <w:t>国籍</w:t>
            </w:r>
          </w:p>
        </w:tc>
        <w:tc>
          <w:tcPr>
            <w:tcW w:w="779" w:type="dxa"/>
            <w:vAlign w:val="center"/>
          </w:tcPr>
          <w:p w14:paraId="191CFC46" w14:textId="77777777" w:rsidR="00803693" w:rsidRDefault="00DF7128">
            <w:pPr>
              <w:jc w:val="center"/>
              <w:rPr>
                <w:rFonts w:ascii="仿宋_GB2312" w:eastAsia="仿宋_GB2312" w:hAnsi="宋体"/>
                <w:sz w:val="24"/>
              </w:rPr>
            </w:pPr>
            <w:r>
              <w:rPr>
                <w:rFonts w:ascii="仿宋_GB2312" w:eastAsia="仿宋_GB2312" w:hAnsi="宋体" w:hint="eastAsia"/>
                <w:sz w:val="24"/>
              </w:rPr>
              <w:t>中国</w:t>
            </w:r>
          </w:p>
        </w:tc>
        <w:tc>
          <w:tcPr>
            <w:tcW w:w="1806" w:type="dxa"/>
            <w:gridSpan w:val="2"/>
            <w:vAlign w:val="center"/>
          </w:tcPr>
          <w:p w14:paraId="0806D20A" w14:textId="77777777" w:rsidR="00803693" w:rsidRDefault="00DF7128">
            <w:pPr>
              <w:jc w:val="center"/>
              <w:rPr>
                <w:rFonts w:ascii="仿宋_GB2312" w:eastAsia="仿宋_GB2312" w:hAnsi="宋体"/>
                <w:sz w:val="24"/>
              </w:rPr>
            </w:pPr>
            <w:r>
              <w:rPr>
                <w:rFonts w:ascii="仿宋_GB2312" w:eastAsia="仿宋_GB2312" w:hAnsi="宋体" w:hint="eastAsia"/>
                <w:sz w:val="24"/>
              </w:rPr>
              <w:t>联系电话</w:t>
            </w:r>
          </w:p>
        </w:tc>
        <w:tc>
          <w:tcPr>
            <w:tcW w:w="3457" w:type="dxa"/>
            <w:gridSpan w:val="2"/>
            <w:vAlign w:val="center"/>
          </w:tcPr>
          <w:p w14:paraId="08B47D7D" w14:textId="77777777" w:rsidR="00803693" w:rsidRDefault="00DF7128">
            <w:pPr>
              <w:jc w:val="center"/>
              <w:rPr>
                <w:rFonts w:ascii="仿宋_GB2312" w:eastAsia="仿宋_GB2312" w:hAnsi="宋体"/>
                <w:sz w:val="24"/>
              </w:rPr>
            </w:pPr>
            <w:r>
              <w:rPr>
                <w:rFonts w:ascii="仿宋_GB2312" w:eastAsia="仿宋_GB2312" w:hAnsi="宋体" w:hint="eastAsia"/>
                <w:sz w:val="24"/>
              </w:rPr>
              <w:t>15686290305</w:t>
            </w:r>
          </w:p>
        </w:tc>
      </w:tr>
      <w:tr w:rsidR="00803693" w14:paraId="505441A5" w14:textId="77777777">
        <w:trPr>
          <w:cantSplit/>
          <w:trHeight w:val="620"/>
          <w:jc w:val="center"/>
        </w:trPr>
        <w:tc>
          <w:tcPr>
            <w:tcW w:w="1107" w:type="dxa"/>
            <w:vAlign w:val="center"/>
          </w:tcPr>
          <w:p w14:paraId="772C854F" w14:textId="77777777" w:rsidR="00803693" w:rsidRDefault="00DF7128">
            <w:pPr>
              <w:ind w:firstLineChars="50" w:firstLine="120"/>
              <w:rPr>
                <w:rFonts w:ascii="仿宋_GB2312" w:eastAsia="仿宋_GB2312" w:hAnsi="宋体"/>
                <w:sz w:val="24"/>
              </w:rPr>
            </w:pPr>
            <w:r>
              <w:rPr>
                <w:rFonts w:ascii="仿宋_GB2312" w:eastAsia="仿宋_GB2312" w:hAnsi="宋体" w:hint="eastAsia"/>
                <w:sz w:val="24"/>
              </w:rPr>
              <w:t>研究领域</w:t>
            </w:r>
          </w:p>
        </w:tc>
        <w:tc>
          <w:tcPr>
            <w:tcW w:w="2842" w:type="dxa"/>
            <w:gridSpan w:val="3"/>
            <w:vAlign w:val="center"/>
          </w:tcPr>
          <w:p w14:paraId="02031E2A" w14:textId="77777777" w:rsidR="00803693" w:rsidRDefault="00DF7128">
            <w:pPr>
              <w:jc w:val="center"/>
              <w:rPr>
                <w:rFonts w:ascii="仿宋_GB2312" w:eastAsia="仿宋_GB2312" w:hAnsi="宋体"/>
                <w:sz w:val="24"/>
              </w:rPr>
            </w:pPr>
            <w:r>
              <w:rPr>
                <w:rFonts w:ascii="仿宋_GB2312" w:eastAsia="仿宋_GB2312" w:hAnsi="宋体" w:hint="eastAsia"/>
                <w:sz w:val="24"/>
              </w:rPr>
              <w:t>玉米遗传育种学</w:t>
            </w:r>
          </w:p>
        </w:tc>
        <w:tc>
          <w:tcPr>
            <w:tcW w:w="1806" w:type="dxa"/>
            <w:gridSpan w:val="2"/>
            <w:vAlign w:val="center"/>
          </w:tcPr>
          <w:p w14:paraId="4CA8EB7A" w14:textId="77777777" w:rsidR="00803693" w:rsidRDefault="00DF7128">
            <w:pPr>
              <w:jc w:val="center"/>
              <w:rPr>
                <w:rFonts w:ascii="仿宋_GB2312" w:eastAsia="仿宋_GB2312" w:hAnsi="宋体"/>
                <w:sz w:val="24"/>
              </w:rPr>
            </w:pPr>
            <w:r>
              <w:rPr>
                <w:rFonts w:ascii="仿宋_GB2312" w:eastAsia="仿宋_GB2312" w:hAnsi="宋体" w:hint="eastAsia"/>
                <w:sz w:val="24"/>
              </w:rPr>
              <w:t>研究方向</w:t>
            </w:r>
          </w:p>
        </w:tc>
        <w:tc>
          <w:tcPr>
            <w:tcW w:w="3457" w:type="dxa"/>
            <w:gridSpan w:val="2"/>
            <w:vAlign w:val="center"/>
          </w:tcPr>
          <w:p w14:paraId="075E8656" w14:textId="77777777" w:rsidR="00803693" w:rsidRDefault="00DF7128">
            <w:pPr>
              <w:jc w:val="center"/>
              <w:rPr>
                <w:rFonts w:ascii="仿宋_GB2312" w:eastAsia="仿宋_GB2312" w:hAnsi="宋体"/>
                <w:sz w:val="24"/>
              </w:rPr>
            </w:pPr>
            <w:r>
              <w:rPr>
                <w:rFonts w:ascii="仿宋_GB2312" w:eastAsia="仿宋_GB2312" w:hAnsi="宋体" w:hint="eastAsia"/>
                <w:sz w:val="24"/>
              </w:rPr>
              <w:t>玉米抗逆机理解析</w:t>
            </w:r>
          </w:p>
        </w:tc>
      </w:tr>
    </w:tbl>
    <w:p w14:paraId="4B673DD1"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二、合同聘期目标任务</w:t>
      </w:r>
    </w:p>
    <w:tbl>
      <w:tblPr>
        <w:tblStyle w:val="ae"/>
        <w:tblW w:w="9357" w:type="dxa"/>
        <w:tblInd w:w="-318" w:type="dxa"/>
        <w:tblLook w:val="04A0" w:firstRow="1" w:lastRow="0" w:firstColumn="1" w:lastColumn="0" w:noHBand="0" w:noVBand="1"/>
      </w:tblPr>
      <w:tblGrid>
        <w:gridCol w:w="9357"/>
      </w:tblGrid>
      <w:tr w:rsidR="00803693" w14:paraId="79F17AE1" w14:textId="77777777">
        <w:tc>
          <w:tcPr>
            <w:tcW w:w="9357" w:type="dxa"/>
          </w:tcPr>
          <w:p w14:paraId="7DADC053" w14:textId="64F96008" w:rsidR="006C6E57" w:rsidRPr="006C6E57" w:rsidRDefault="006C6E57" w:rsidP="00207940">
            <w:pPr>
              <w:adjustRightInd w:val="0"/>
              <w:snapToGrid w:val="0"/>
              <w:spacing w:line="600" w:lineRule="exact"/>
              <w:rPr>
                <w:rFonts w:eastAsia="仿宋_GB2312"/>
                <w:kern w:val="0"/>
                <w:sz w:val="24"/>
              </w:rPr>
            </w:pPr>
            <w:r w:rsidRPr="006C6E57">
              <w:rPr>
                <w:rFonts w:eastAsia="仿宋_GB2312" w:hint="eastAsia"/>
                <w:kern w:val="0"/>
                <w:sz w:val="24"/>
              </w:rPr>
              <w:t>教学任务</w:t>
            </w:r>
            <w:r w:rsidR="00C20F44">
              <w:rPr>
                <w:rFonts w:eastAsia="仿宋_GB2312" w:hint="eastAsia"/>
                <w:kern w:val="0"/>
                <w:sz w:val="24"/>
              </w:rPr>
              <w:t>：</w:t>
            </w:r>
          </w:p>
          <w:p w14:paraId="0DB82B1D" w14:textId="77777777" w:rsidR="006C6E57" w:rsidRPr="006C6E57" w:rsidRDefault="006C6E57" w:rsidP="006C6E57">
            <w:pPr>
              <w:adjustRightInd w:val="0"/>
              <w:snapToGrid w:val="0"/>
              <w:spacing w:line="360" w:lineRule="auto"/>
              <w:ind w:firstLineChars="226" w:firstLine="542"/>
              <w:rPr>
                <w:rFonts w:eastAsia="仿宋_GB2312"/>
                <w:kern w:val="0"/>
                <w:sz w:val="24"/>
              </w:rPr>
            </w:pPr>
            <w:r w:rsidRPr="006C6E57">
              <w:rPr>
                <w:rFonts w:eastAsia="仿宋_GB2312" w:hint="eastAsia"/>
                <w:kern w:val="0"/>
                <w:sz w:val="24"/>
              </w:rPr>
              <w:t xml:space="preserve"> </w:t>
            </w:r>
            <w:r w:rsidRPr="006C6E57">
              <w:rPr>
                <w:rFonts w:eastAsia="仿宋_GB2312" w:hint="eastAsia"/>
                <w:kern w:val="0"/>
                <w:sz w:val="24"/>
              </w:rPr>
              <w:t>服从学院教学安排，拟承担本科生分子生物学课程，聘期内每年为本科生独立讲授一门课程或承担不低于</w:t>
            </w:r>
            <w:r w:rsidRPr="006C6E57">
              <w:rPr>
                <w:rFonts w:eastAsia="仿宋_GB2312" w:hint="eastAsia"/>
                <w:kern w:val="0"/>
                <w:sz w:val="24"/>
              </w:rPr>
              <w:t>32</w:t>
            </w:r>
            <w:r w:rsidRPr="006C6E57">
              <w:rPr>
                <w:rFonts w:eastAsia="仿宋_GB2312" w:hint="eastAsia"/>
                <w:kern w:val="0"/>
                <w:sz w:val="24"/>
              </w:rPr>
              <w:t>学时授课任务。</w:t>
            </w:r>
          </w:p>
          <w:p w14:paraId="26B10FFA" w14:textId="7284B092" w:rsidR="006C6E57" w:rsidRDefault="00FD02D7" w:rsidP="00FD02D7">
            <w:pPr>
              <w:spacing w:line="360" w:lineRule="auto"/>
              <w:rPr>
                <w:rFonts w:eastAsia="仿宋_GB2312"/>
                <w:kern w:val="0"/>
                <w:sz w:val="24"/>
              </w:rPr>
            </w:pPr>
            <w:r>
              <w:rPr>
                <w:rFonts w:eastAsia="仿宋_GB2312" w:hint="eastAsia"/>
                <w:kern w:val="0"/>
                <w:sz w:val="24"/>
              </w:rPr>
              <w:t>科研任务</w:t>
            </w:r>
            <w:r w:rsidR="00C20F44">
              <w:rPr>
                <w:rFonts w:eastAsia="仿宋_GB2312" w:hint="eastAsia"/>
                <w:kern w:val="0"/>
                <w:sz w:val="24"/>
              </w:rPr>
              <w:t>：</w:t>
            </w:r>
          </w:p>
          <w:p w14:paraId="4C451609" w14:textId="2BD6B349" w:rsidR="00FD02D7" w:rsidRDefault="00FD02D7" w:rsidP="00FD02D7">
            <w:pPr>
              <w:spacing w:line="360" w:lineRule="auto"/>
              <w:ind w:firstLine="480"/>
              <w:rPr>
                <w:rFonts w:eastAsia="仿宋_GB2312"/>
                <w:kern w:val="0"/>
                <w:sz w:val="24"/>
              </w:rPr>
            </w:pPr>
            <w:r>
              <w:rPr>
                <w:rFonts w:eastAsia="仿宋_GB2312" w:hint="eastAsia"/>
                <w:kern w:val="0"/>
                <w:sz w:val="24"/>
              </w:rPr>
              <w:t>开展囊泡转运（细胞自噬等）调控玉米抗逆的分子机理和玉米抗小斑病候选基因</w:t>
            </w:r>
            <w:r w:rsidRPr="00C20F44">
              <w:rPr>
                <w:rFonts w:eastAsia="仿宋_GB2312" w:hint="eastAsia"/>
                <w:i/>
                <w:iCs/>
                <w:kern w:val="0"/>
                <w:sz w:val="24"/>
              </w:rPr>
              <w:t>Zm</w:t>
            </w:r>
            <w:r w:rsidRPr="00C20F44">
              <w:rPr>
                <w:rFonts w:eastAsia="仿宋_GB2312"/>
                <w:i/>
                <w:iCs/>
                <w:kern w:val="0"/>
                <w:sz w:val="24"/>
              </w:rPr>
              <w:t>LSP</w:t>
            </w:r>
            <w:r>
              <w:rPr>
                <w:rFonts w:eastAsia="仿宋_GB2312" w:hint="eastAsia"/>
                <w:kern w:val="0"/>
                <w:sz w:val="24"/>
              </w:rPr>
              <w:t>等的功能研究。</w:t>
            </w:r>
          </w:p>
          <w:p w14:paraId="66A8D1E2" w14:textId="534C58D6" w:rsidR="00426527" w:rsidRDefault="00426527" w:rsidP="00426527">
            <w:pPr>
              <w:spacing w:line="360" w:lineRule="auto"/>
              <w:rPr>
                <w:rFonts w:eastAsia="仿宋_GB2312"/>
                <w:kern w:val="0"/>
                <w:sz w:val="24"/>
              </w:rPr>
            </w:pPr>
            <w:r>
              <w:rPr>
                <w:rFonts w:eastAsia="仿宋_GB2312" w:hint="eastAsia"/>
                <w:kern w:val="0"/>
                <w:sz w:val="24"/>
              </w:rPr>
              <w:t>人才培养任务</w:t>
            </w:r>
            <w:r w:rsidR="00C20F44">
              <w:rPr>
                <w:rFonts w:eastAsia="仿宋_GB2312" w:hint="eastAsia"/>
                <w:kern w:val="0"/>
                <w:sz w:val="24"/>
              </w:rPr>
              <w:t>：</w:t>
            </w:r>
          </w:p>
          <w:p w14:paraId="04B92B87" w14:textId="39F61265" w:rsidR="00426527" w:rsidRDefault="00426527" w:rsidP="00426527">
            <w:pPr>
              <w:spacing w:line="360" w:lineRule="auto"/>
              <w:rPr>
                <w:rFonts w:eastAsia="仿宋_GB2312"/>
                <w:kern w:val="0"/>
                <w:sz w:val="24"/>
              </w:rPr>
            </w:pPr>
            <w:r>
              <w:rPr>
                <w:rFonts w:eastAsia="仿宋_GB2312" w:hint="eastAsia"/>
                <w:kern w:val="0"/>
                <w:sz w:val="24"/>
              </w:rPr>
              <w:t xml:space="preserve"> </w:t>
            </w:r>
            <w:r>
              <w:rPr>
                <w:rFonts w:eastAsia="仿宋_GB2312"/>
                <w:kern w:val="0"/>
                <w:sz w:val="24"/>
              </w:rPr>
              <w:t xml:space="preserve">   </w:t>
            </w:r>
            <w:r>
              <w:rPr>
                <w:rFonts w:eastAsia="仿宋_GB2312" w:hint="eastAsia"/>
                <w:kern w:val="0"/>
                <w:sz w:val="24"/>
              </w:rPr>
              <w:t>指导研究生在本研究领域开展前沿性的研究课题，培养学生科学研究的兴趣和判断力。带领本科生和研究生参与科技创新创业竞赛、课程设计、毕业设计等，指导学生取得重要学术成果，争取获得校级及以上奖励等。</w:t>
            </w:r>
          </w:p>
          <w:p w14:paraId="3A7ABCBB" w14:textId="4E4A1F95" w:rsidR="00FD02D7" w:rsidRDefault="00426527" w:rsidP="00FD02D7">
            <w:pPr>
              <w:spacing w:line="360" w:lineRule="auto"/>
              <w:rPr>
                <w:rFonts w:eastAsia="仿宋_GB2312"/>
                <w:kern w:val="0"/>
                <w:sz w:val="24"/>
              </w:rPr>
            </w:pPr>
            <w:r>
              <w:rPr>
                <w:rFonts w:eastAsia="仿宋_GB2312" w:hint="eastAsia"/>
                <w:kern w:val="0"/>
                <w:sz w:val="24"/>
              </w:rPr>
              <w:t>其它方面</w:t>
            </w:r>
            <w:r w:rsidR="00C20F44">
              <w:rPr>
                <w:rFonts w:eastAsia="仿宋_GB2312" w:hint="eastAsia"/>
                <w:kern w:val="0"/>
                <w:sz w:val="24"/>
              </w:rPr>
              <w:t>：</w:t>
            </w:r>
          </w:p>
          <w:p w14:paraId="63C0AB75" w14:textId="5417B063" w:rsidR="00426527" w:rsidRPr="00FD02D7" w:rsidRDefault="00426527" w:rsidP="00FD02D7">
            <w:pPr>
              <w:spacing w:line="360" w:lineRule="auto"/>
              <w:rPr>
                <w:rFonts w:eastAsia="仿宋_GB2312"/>
                <w:kern w:val="0"/>
                <w:sz w:val="24"/>
              </w:rPr>
            </w:pPr>
            <w:r>
              <w:rPr>
                <w:rFonts w:eastAsia="仿宋_GB2312" w:hint="eastAsia"/>
                <w:kern w:val="0"/>
                <w:sz w:val="24"/>
              </w:rPr>
              <w:t xml:space="preserve"> </w:t>
            </w:r>
            <w:r>
              <w:rPr>
                <w:rFonts w:eastAsia="仿宋_GB2312"/>
                <w:kern w:val="0"/>
                <w:sz w:val="24"/>
              </w:rPr>
              <w:t xml:space="preserve">  </w:t>
            </w:r>
            <w:r>
              <w:rPr>
                <w:rFonts w:eastAsia="仿宋_GB2312" w:hint="eastAsia"/>
                <w:kern w:val="0"/>
                <w:sz w:val="24"/>
              </w:rPr>
              <w:t>积极参加学院、系课题组各种公益活动，服从课题组负责工作任务安排。</w:t>
            </w:r>
          </w:p>
          <w:p w14:paraId="336B5F8F" w14:textId="6EBAA326" w:rsidR="00FD02D7" w:rsidRPr="006C6E57" w:rsidRDefault="00426527" w:rsidP="00426527">
            <w:pPr>
              <w:spacing w:line="360" w:lineRule="auto"/>
              <w:rPr>
                <w:rFonts w:eastAsia="仿宋_GB2312"/>
                <w:kern w:val="0"/>
                <w:sz w:val="24"/>
              </w:rPr>
            </w:pPr>
            <w:r>
              <w:rPr>
                <w:rFonts w:eastAsia="仿宋_GB2312" w:hint="eastAsia"/>
                <w:kern w:val="0"/>
                <w:sz w:val="24"/>
              </w:rPr>
              <w:t>聘期内应达到的目标</w:t>
            </w:r>
            <w:r w:rsidR="00C20F44">
              <w:rPr>
                <w:rFonts w:eastAsia="仿宋_GB2312" w:hint="eastAsia"/>
                <w:kern w:val="0"/>
                <w:sz w:val="24"/>
              </w:rPr>
              <w:t>：</w:t>
            </w:r>
          </w:p>
          <w:p w14:paraId="52BB63D3" w14:textId="4195F54E" w:rsidR="00803693" w:rsidRDefault="00DF7128" w:rsidP="004D5E71">
            <w:pPr>
              <w:spacing w:line="360" w:lineRule="auto"/>
              <w:ind w:firstLineChars="200" w:firstLine="480"/>
              <w:rPr>
                <w:rFonts w:ascii="仿宋_GB2312" w:eastAsia="仿宋_GB2312" w:hAnsi="宋体"/>
                <w:sz w:val="28"/>
                <w:szCs w:val="28"/>
              </w:rPr>
            </w:pPr>
            <w:r>
              <w:rPr>
                <w:rFonts w:eastAsia="仿宋_GB2312" w:hint="eastAsia"/>
                <w:kern w:val="0"/>
                <w:sz w:val="24"/>
              </w:rPr>
              <w:t>聘期内，围绕玉米生物学与遗传育种学玉米抗逆分子机理方向，开展玉米小斑病等病害的抗病机理以及囊泡转运参与细胞抗逆机理研究，以其为玉米抗逆分子育种提供新的靶标。获批国家自然科学基金等国家级科研项目至少</w:t>
            </w:r>
            <w:r>
              <w:rPr>
                <w:rFonts w:eastAsia="仿宋_GB2312" w:hint="eastAsia"/>
                <w:kern w:val="0"/>
                <w:sz w:val="24"/>
              </w:rPr>
              <w:t>1</w:t>
            </w:r>
            <w:r>
              <w:rPr>
                <w:rFonts w:eastAsia="仿宋_GB2312" w:hint="eastAsia"/>
                <w:kern w:val="0"/>
                <w:sz w:val="24"/>
              </w:rPr>
              <w:t>项，省部级项目至少</w:t>
            </w:r>
            <w:r>
              <w:rPr>
                <w:rFonts w:eastAsia="仿宋_GB2312" w:hint="eastAsia"/>
                <w:kern w:val="0"/>
                <w:sz w:val="24"/>
              </w:rPr>
              <w:t>1</w:t>
            </w:r>
            <w:r>
              <w:rPr>
                <w:rFonts w:eastAsia="仿宋_GB2312" w:hint="eastAsia"/>
                <w:kern w:val="0"/>
                <w:sz w:val="24"/>
              </w:rPr>
              <w:t>项，力争获批国家优青、国家青年拔尖人才或青年长江等国家级重点人才支持计划，到位科研经费累计不低于</w:t>
            </w:r>
            <w:r>
              <w:rPr>
                <w:rFonts w:eastAsia="仿宋_GB2312" w:hint="eastAsia"/>
                <w:kern w:val="0"/>
                <w:sz w:val="24"/>
              </w:rPr>
              <w:t>50</w:t>
            </w:r>
            <w:r>
              <w:rPr>
                <w:rFonts w:eastAsia="仿宋_GB2312" w:hint="eastAsia"/>
                <w:kern w:val="0"/>
                <w:sz w:val="24"/>
              </w:rPr>
              <w:t>万元。并以第一作者或者通讯作者，以西北农林科技大学为第一单位，在农林科学或植物科学领域发表</w:t>
            </w:r>
            <w:r w:rsidR="009856E5">
              <w:rPr>
                <w:rFonts w:eastAsia="仿宋_GB2312" w:hint="eastAsia"/>
                <w:kern w:val="0"/>
                <w:sz w:val="24"/>
              </w:rPr>
              <w:t>中科院一区论文不少于</w:t>
            </w:r>
            <w:r w:rsidR="009856E5">
              <w:rPr>
                <w:rFonts w:eastAsia="仿宋_GB2312" w:hint="eastAsia"/>
                <w:kern w:val="0"/>
                <w:sz w:val="24"/>
              </w:rPr>
              <w:t>2</w:t>
            </w:r>
            <w:r w:rsidR="009856E5">
              <w:rPr>
                <w:rFonts w:eastAsia="仿宋_GB2312" w:hint="eastAsia"/>
                <w:kern w:val="0"/>
                <w:sz w:val="24"/>
              </w:rPr>
              <w:t>篇；或发表高质量</w:t>
            </w:r>
            <w:r w:rsidR="009856E5">
              <w:rPr>
                <w:rFonts w:eastAsia="仿宋_GB2312" w:hint="eastAsia"/>
                <w:kern w:val="0"/>
                <w:sz w:val="24"/>
              </w:rPr>
              <w:t>S</w:t>
            </w:r>
            <w:r w:rsidR="009856E5">
              <w:rPr>
                <w:rFonts w:eastAsia="仿宋_GB2312"/>
                <w:kern w:val="0"/>
                <w:sz w:val="24"/>
              </w:rPr>
              <w:t>CI</w:t>
            </w:r>
            <w:r w:rsidR="009856E5">
              <w:rPr>
                <w:rFonts w:eastAsia="仿宋_GB2312" w:hint="eastAsia"/>
                <w:kern w:val="0"/>
                <w:sz w:val="24"/>
              </w:rPr>
              <w:t>论文</w:t>
            </w:r>
            <w:r>
              <w:rPr>
                <w:rFonts w:eastAsia="仿宋_GB2312" w:hint="eastAsia"/>
                <w:kern w:val="0"/>
                <w:sz w:val="24"/>
              </w:rPr>
              <w:t>不少于</w:t>
            </w:r>
            <w:r>
              <w:rPr>
                <w:rFonts w:eastAsia="仿宋_GB2312" w:hint="eastAsia"/>
                <w:kern w:val="0"/>
                <w:sz w:val="24"/>
              </w:rPr>
              <w:t>2</w:t>
            </w:r>
            <w:r>
              <w:rPr>
                <w:rFonts w:eastAsia="仿宋_GB2312" w:hint="eastAsia"/>
                <w:kern w:val="0"/>
                <w:sz w:val="24"/>
              </w:rPr>
              <w:t>篇</w:t>
            </w:r>
            <w:r w:rsidR="006A46E6">
              <w:rPr>
                <w:rFonts w:eastAsia="仿宋_GB2312" w:hint="eastAsia"/>
                <w:kern w:val="0"/>
                <w:sz w:val="24"/>
              </w:rPr>
              <w:t>；</w:t>
            </w:r>
            <w:r>
              <w:rPr>
                <w:rFonts w:eastAsia="仿宋_GB2312" w:hint="eastAsia"/>
                <w:kern w:val="0"/>
                <w:sz w:val="24"/>
              </w:rPr>
              <w:t>或在学校指定的“双一流”学科群</w:t>
            </w:r>
            <w:r>
              <w:rPr>
                <w:rFonts w:eastAsia="仿宋_GB2312" w:hint="eastAsia"/>
                <w:kern w:val="0"/>
                <w:sz w:val="24"/>
              </w:rPr>
              <w:t>A</w:t>
            </w:r>
            <w:r>
              <w:rPr>
                <w:rFonts w:eastAsia="仿宋_GB2312" w:hint="eastAsia"/>
                <w:kern w:val="0"/>
                <w:sz w:val="24"/>
              </w:rPr>
              <w:t>、</w:t>
            </w:r>
            <w:r>
              <w:rPr>
                <w:rFonts w:eastAsia="仿宋_GB2312" w:hint="eastAsia"/>
                <w:kern w:val="0"/>
                <w:sz w:val="24"/>
              </w:rPr>
              <w:t>B</w:t>
            </w:r>
            <w:r>
              <w:rPr>
                <w:rFonts w:eastAsia="仿宋_GB2312" w:hint="eastAsia"/>
                <w:kern w:val="0"/>
                <w:sz w:val="24"/>
              </w:rPr>
              <w:t>类期刊上发表研究论文</w:t>
            </w:r>
            <w:r w:rsidR="009856E5">
              <w:rPr>
                <w:rFonts w:eastAsia="仿宋_GB2312" w:hint="eastAsia"/>
                <w:kern w:val="0"/>
                <w:sz w:val="24"/>
              </w:rPr>
              <w:t>不少于</w:t>
            </w:r>
            <w:r>
              <w:rPr>
                <w:rFonts w:eastAsia="仿宋_GB2312" w:hint="eastAsia"/>
                <w:kern w:val="0"/>
                <w:sz w:val="24"/>
              </w:rPr>
              <w:t>1</w:t>
            </w:r>
            <w:r>
              <w:rPr>
                <w:rFonts w:eastAsia="仿宋_GB2312" w:hint="eastAsia"/>
                <w:kern w:val="0"/>
                <w:sz w:val="24"/>
              </w:rPr>
              <w:t>篇。</w:t>
            </w:r>
          </w:p>
        </w:tc>
      </w:tr>
    </w:tbl>
    <w:p w14:paraId="4003F2CA"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三、个人思想品德情况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03693" w14:paraId="58BACE94" w14:textId="77777777">
        <w:trPr>
          <w:trHeight w:val="465"/>
        </w:trPr>
        <w:tc>
          <w:tcPr>
            <w:tcW w:w="9351" w:type="dxa"/>
          </w:tcPr>
          <w:p w14:paraId="7285FC55" w14:textId="77777777" w:rsidR="00803693" w:rsidRDefault="00DF7128">
            <w:pPr>
              <w:jc w:val="left"/>
              <w:rPr>
                <w:rFonts w:ascii="仿宋_GB2312" w:eastAsia="仿宋_GB2312" w:hAnsi="宋体"/>
                <w:sz w:val="28"/>
                <w:szCs w:val="28"/>
              </w:rPr>
            </w:pPr>
            <w:r>
              <w:rPr>
                <w:rFonts w:ascii="仿宋_GB2312" w:eastAsia="仿宋_GB2312" w:hAnsi="仿宋" w:hint="eastAsia"/>
                <w:sz w:val="24"/>
                <w:highlight w:val="lightGray"/>
              </w:rPr>
              <w:t>请对本人思想政治表现（政治立场、遵守国家法律法规、学校规章制度）、遵守师德师风、学术道德行为等情况作出说明。</w:t>
            </w:r>
          </w:p>
          <w:p w14:paraId="1D18BA96" w14:textId="4D90894D" w:rsidR="00803693" w:rsidRPr="00AA3DE7" w:rsidRDefault="00AA3DE7" w:rsidP="009856E5">
            <w:pPr>
              <w:widowControl/>
              <w:spacing w:line="360" w:lineRule="auto"/>
              <w:ind w:firstLineChars="200" w:firstLine="480"/>
              <w:jc w:val="left"/>
              <w:rPr>
                <w:rFonts w:eastAsia="仿宋_GB2312"/>
                <w:kern w:val="0"/>
                <w:sz w:val="24"/>
              </w:rPr>
            </w:pPr>
            <w:r w:rsidRPr="00AA3DE7">
              <w:rPr>
                <w:rFonts w:eastAsia="仿宋_GB2312" w:hint="eastAsia"/>
                <w:kern w:val="0"/>
                <w:sz w:val="24"/>
              </w:rPr>
              <w:lastRenderedPageBreak/>
              <w:t>本人坚决拥护中国共产党的领导，坚持正确的政治方向，坚持以习近平新时代中国特色社会主义思想为指导，贯彻党的教育方针和党的基本路线、方针和政策。通过积极参加每周的政治理论学习以及学习强国等提高自己的政治素质。</w:t>
            </w:r>
            <w:r w:rsidRPr="00AA3DE7">
              <w:rPr>
                <w:rFonts w:eastAsia="仿宋_GB2312" w:hint="eastAsia"/>
                <w:kern w:val="0"/>
                <w:sz w:val="24"/>
              </w:rPr>
              <w:t xml:space="preserve"> </w:t>
            </w:r>
            <w:r w:rsidRPr="00AA3DE7">
              <w:rPr>
                <w:rFonts w:eastAsia="仿宋_GB2312" w:hint="eastAsia"/>
                <w:kern w:val="0"/>
                <w:sz w:val="24"/>
              </w:rPr>
              <w:t>本人忠诚于党的教育事业，爱岗敬业，力求将思政元素融入到课堂之中，备好课，授好课，尽职尽责的完成本职工作；自尊自律，自觉抵制有损教师职业声誉的行为；坚持原则，为人正直；顾全大局，有无私奉献的精神，关心学校和学院的发展。本人尊重科学规律，坚持真理，严谨治学，有着执着的学术追求，恪守学术规范，勇于探索；</w:t>
            </w:r>
            <w:r w:rsidR="00ED6A49">
              <w:rPr>
                <w:rFonts w:eastAsia="仿宋_GB2312" w:hint="eastAsia"/>
                <w:kern w:val="0"/>
                <w:sz w:val="24"/>
              </w:rPr>
              <w:t>本人</w:t>
            </w:r>
            <w:r w:rsidRPr="00AA3DE7">
              <w:rPr>
                <w:rFonts w:eastAsia="仿宋_GB2312" w:hint="eastAsia"/>
                <w:kern w:val="0"/>
                <w:sz w:val="24"/>
              </w:rPr>
              <w:t>具有团结意识，能够正确处理与同事的关系；言行雅正、举止文明，为人师表，努力提高自己的师德修养</w:t>
            </w:r>
            <w:r w:rsidR="009856E5">
              <w:rPr>
                <w:rFonts w:eastAsia="仿宋_GB2312" w:hint="eastAsia"/>
                <w:kern w:val="0"/>
                <w:sz w:val="24"/>
              </w:rPr>
              <w:t>。</w:t>
            </w:r>
          </w:p>
        </w:tc>
      </w:tr>
    </w:tbl>
    <w:p w14:paraId="1193E58D" w14:textId="77777777" w:rsidR="00803693" w:rsidRDefault="00803693">
      <w:pPr>
        <w:rPr>
          <w:rFonts w:ascii="仿宋_GB2312" w:eastAsia="仿宋_GB2312" w:hAnsi="宋体"/>
          <w:sz w:val="28"/>
          <w:szCs w:val="28"/>
        </w:rPr>
      </w:pPr>
    </w:p>
    <w:p w14:paraId="71DA0745"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四、主要研究内容、工作进展及已取得的研究成果（限2000字以内）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03693" w14:paraId="2AA5D08E" w14:textId="77777777">
        <w:trPr>
          <w:trHeight w:val="465"/>
        </w:trPr>
        <w:tc>
          <w:tcPr>
            <w:tcW w:w="9351" w:type="dxa"/>
          </w:tcPr>
          <w:p w14:paraId="5455D2FC" w14:textId="77777777" w:rsidR="00803693" w:rsidRDefault="00DF7128">
            <w:pPr>
              <w:jc w:val="left"/>
              <w:rPr>
                <w:rFonts w:ascii="仿宋_GB2312" w:eastAsia="仿宋_GB2312" w:hAnsi="宋体"/>
                <w:sz w:val="28"/>
                <w:szCs w:val="28"/>
              </w:rPr>
            </w:pPr>
            <w:r>
              <w:rPr>
                <w:rFonts w:ascii="仿宋_GB2312" w:eastAsia="仿宋_GB2312" w:hAnsi="仿宋" w:hint="eastAsia"/>
                <w:i/>
                <w:sz w:val="24"/>
                <w:highlight w:val="lightGray"/>
              </w:rPr>
              <w:t>研究成果含专利、论文、咨询报告等内容，如为论文，请注明作者信息、论文题目、刊物名称、发表时间、影响因子及中科院系统分区等。</w:t>
            </w:r>
          </w:p>
          <w:p w14:paraId="67143553" w14:textId="211AE1BB" w:rsidR="007006AB" w:rsidRDefault="00DF7128" w:rsidP="007006AB">
            <w:pPr>
              <w:adjustRightInd w:val="0"/>
              <w:snapToGrid w:val="0"/>
              <w:spacing w:beforeLines="50" w:before="156" w:afterLines="50" w:after="156" w:line="480" w:lineRule="auto"/>
              <w:ind w:firstLineChars="200" w:firstLine="480"/>
              <w:rPr>
                <w:rFonts w:eastAsia="仿宋_GB2312"/>
                <w:sz w:val="24"/>
              </w:rPr>
            </w:pPr>
            <w:r>
              <w:rPr>
                <w:rFonts w:eastAsia="仿宋_GB2312" w:hint="eastAsia"/>
                <w:sz w:val="24"/>
              </w:rPr>
              <w:t>本人自</w:t>
            </w:r>
            <w:r>
              <w:rPr>
                <w:rFonts w:eastAsia="仿宋_GB2312" w:hint="eastAsia"/>
                <w:sz w:val="24"/>
              </w:rPr>
              <w:t>2019</w:t>
            </w:r>
            <w:r>
              <w:rPr>
                <w:rFonts w:eastAsia="仿宋_GB2312" w:hint="eastAsia"/>
                <w:sz w:val="24"/>
              </w:rPr>
              <w:t>年</w:t>
            </w:r>
            <w:r>
              <w:rPr>
                <w:rFonts w:eastAsia="仿宋_GB2312" w:hint="eastAsia"/>
                <w:sz w:val="24"/>
              </w:rPr>
              <w:t>9</w:t>
            </w:r>
            <w:r>
              <w:rPr>
                <w:rFonts w:eastAsia="仿宋_GB2312" w:hint="eastAsia"/>
                <w:sz w:val="24"/>
              </w:rPr>
              <w:t>月加入农学院玉米抗病遗传改良课题组</w:t>
            </w:r>
            <w:r w:rsidR="008C159F">
              <w:rPr>
                <w:rFonts w:eastAsia="仿宋_GB2312" w:hint="eastAsia"/>
                <w:sz w:val="24"/>
              </w:rPr>
              <w:t>以来</w:t>
            </w:r>
            <w:r>
              <w:rPr>
                <w:rFonts w:eastAsia="仿宋_GB2312" w:hint="eastAsia"/>
                <w:sz w:val="24"/>
              </w:rPr>
              <w:t>，</w:t>
            </w:r>
            <w:r>
              <w:rPr>
                <w:rFonts w:eastAsia="仿宋_GB2312"/>
                <w:sz w:val="24"/>
              </w:rPr>
              <w:t>依托旱区作物逆境生物学国家重点实验室和农业农村部西北旱区玉米生物学与遗传育种重点实验室，围绕聘期研究目标和任务，开展</w:t>
            </w:r>
            <w:r>
              <w:rPr>
                <w:rFonts w:eastAsia="仿宋_GB2312" w:hint="eastAsia"/>
                <w:sz w:val="24"/>
              </w:rPr>
              <w:t>玉米抗小斑病候选基因的功能研究、细胞自噬调控玉米抗逆的分子机理解析</w:t>
            </w:r>
            <w:r>
              <w:rPr>
                <w:rFonts w:eastAsia="仿宋_GB2312"/>
                <w:sz w:val="24"/>
              </w:rPr>
              <w:t>。主要进展如下：</w:t>
            </w:r>
          </w:p>
          <w:p w14:paraId="3ACA5DB8" w14:textId="25B4E343" w:rsidR="00EC5473" w:rsidRPr="00EC5473" w:rsidRDefault="00DF7128" w:rsidP="00027351">
            <w:pPr>
              <w:pStyle w:val="af0"/>
              <w:numPr>
                <w:ilvl w:val="0"/>
                <w:numId w:val="2"/>
              </w:numPr>
              <w:spacing w:line="480" w:lineRule="auto"/>
              <w:ind w:firstLineChars="0"/>
              <w:rPr>
                <w:rFonts w:ascii="仿宋_GB2312" w:eastAsia="仿宋_GB2312" w:hAnsi="宋体"/>
                <w:sz w:val="28"/>
                <w:szCs w:val="28"/>
              </w:rPr>
            </w:pPr>
            <w:r w:rsidRPr="00EC5473">
              <w:rPr>
                <w:rFonts w:eastAsia="仿宋_GB2312" w:hint="eastAsia"/>
                <w:sz w:val="24"/>
              </w:rPr>
              <w:t>玉米抗小斑病候选基因的功能研究</w:t>
            </w:r>
          </w:p>
          <w:p w14:paraId="2D27AAA6" w14:textId="1F5275F6" w:rsidR="00803693" w:rsidRDefault="00F2573C" w:rsidP="00F2573C">
            <w:pPr>
              <w:spacing w:line="360" w:lineRule="auto"/>
              <w:ind w:firstLineChars="200" w:firstLine="480"/>
              <w:rPr>
                <w:rFonts w:eastAsia="仿宋_GB2312"/>
                <w:sz w:val="24"/>
              </w:rPr>
            </w:pPr>
            <w:r w:rsidRPr="00F2573C">
              <w:rPr>
                <w:rFonts w:eastAsia="仿宋_GB2312" w:hint="eastAsia"/>
                <w:sz w:val="24"/>
              </w:rPr>
              <w:t>小斑病是我国玉米生产中的主要病害，严重危害玉米生产。但到目前为止，人们对小斑病的抗病机理还知之甚少，因此挖掘新的抗病基因并剖析其抗病机理具有至关重要的作用。</w:t>
            </w:r>
            <w:r w:rsidR="005874BB">
              <w:rPr>
                <w:rFonts w:eastAsia="仿宋_GB2312" w:hint="eastAsia"/>
                <w:sz w:val="24"/>
              </w:rPr>
              <w:t>课题组</w:t>
            </w:r>
            <w:r w:rsidR="00DF7128" w:rsidRPr="00EC5473">
              <w:rPr>
                <w:rFonts w:eastAsia="仿宋_GB2312"/>
                <w:sz w:val="24"/>
              </w:rPr>
              <w:t>前期利用玉米巢式关联群体（</w:t>
            </w:r>
            <w:r w:rsidR="00DF7128" w:rsidRPr="00EC5473">
              <w:rPr>
                <w:rFonts w:eastAsia="仿宋_GB2312"/>
                <w:sz w:val="24"/>
              </w:rPr>
              <w:t>NAM</w:t>
            </w:r>
            <w:r w:rsidR="00DF7128" w:rsidRPr="00EC5473">
              <w:rPr>
                <w:rFonts w:eastAsia="仿宋_GB2312"/>
                <w:sz w:val="24"/>
              </w:rPr>
              <w:t>）定位了多个小斑病抗性位点和候选基因，目前</w:t>
            </w:r>
            <w:r w:rsidR="005874BB">
              <w:rPr>
                <w:rFonts w:eastAsia="仿宋_GB2312" w:hint="eastAsia"/>
                <w:sz w:val="24"/>
              </w:rPr>
              <w:t>本人</w:t>
            </w:r>
            <w:r w:rsidR="00DF7128" w:rsidRPr="00EC5473">
              <w:rPr>
                <w:rFonts w:eastAsia="仿宋_GB2312" w:hint="eastAsia"/>
                <w:sz w:val="24"/>
              </w:rPr>
              <w:t>主要针对</w:t>
            </w:r>
            <w:r w:rsidR="00150827" w:rsidRPr="00EC5473">
              <w:rPr>
                <w:rFonts w:eastAsia="仿宋_GB2312"/>
                <w:sz w:val="24"/>
              </w:rPr>
              <w:t>候选基因</w:t>
            </w:r>
            <w:r w:rsidR="00DF7128" w:rsidRPr="00EC5473">
              <w:rPr>
                <w:rFonts w:eastAsia="仿宋_GB2312" w:hint="eastAsia"/>
                <w:i/>
                <w:iCs/>
                <w:sz w:val="24"/>
              </w:rPr>
              <w:t>ZmLSm</w:t>
            </w:r>
            <w:r w:rsidR="00DF7128" w:rsidRPr="00EC5473">
              <w:rPr>
                <w:rFonts w:eastAsia="仿宋_GB2312"/>
                <w:sz w:val="24"/>
              </w:rPr>
              <w:t>开展功能验证</w:t>
            </w:r>
            <w:r w:rsidR="00150827">
              <w:rPr>
                <w:rFonts w:eastAsia="仿宋_GB2312" w:hint="eastAsia"/>
                <w:sz w:val="24"/>
              </w:rPr>
              <w:t>及机理解析</w:t>
            </w:r>
            <w:r w:rsidR="00DF7128" w:rsidRPr="00EC5473">
              <w:rPr>
                <w:rFonts w:eastAsia="仿宋_GB2312"/>
                <w:sz w:val="24"/>
              </w:rPr>
              <w:t>工作</w:t>
            </w:r>
            <w:r w:rsidR="00DF7128" w:rsidRPr="00EC5473">
              <w:rPr>
                <w:rFonts w:eastAsia="仿宋_GB2312" w:hint="eastAsia"/>
                <w:sz w:val="24"/>
              </w:rPr>
              <w:t>。主要进展</w:t>
            </w:r>
            <w:r w:rsidR="00EC5473">
              <w:rPr>
                <w:rFonts w:eastAsia="仿宋_GB2312" w:hint="eastAsia"/>
                <w:sz w:val="24"/>
              </w:rPr>
              <w:t>包括：</w:t>
            </w:r>
            <w:r w:rsidR="00DF7128">
              <w:rPr>
                <w:rFonts w:eastAsia="仿宋_GB2312" w:hint="eastAsia"/>
                <w:sz w:val="24"/>
              </w:rPr>
              <w:t>验证</w:t>
            </w:r>
            <w:r w:rsidR="00DF7128">
              <w:rPr>
                <w:rFonts w:eastAsia="仿宋_GB2312"/>
                <w:i/>
                <w:iCs/>
                <w:sz w:val="24"/>
              </w:rPr>
              <w:t xml:space="preserve">ZmLSm </w:t>
            </w:r>
            <w:r w:rsidR="00DF7128">
              <w:rPr>
                <w:rFonts w:eastAsia="仿宋_GB2312"/>
                <w:sz w:val="24"/>
              </w:rPr>
              <w:t>转座子插入突变体可显著降低对小斑病的田间抗性</w:t>
            </w:r>
            <w:r w:rsidR="00DF7128">
              <w:rPr>
                <w:rFonts w:eastAsia="仿宋_GB2312" w:hint="eastAsia"/>
                <w:sz w:val="24"/>
              </w:rPr>
              <w:t>；</w:t>
            </w:r>
            <w:r w:rsidR="00EC5473" w:rsidRPr="00EC5473">
              <w:rPr>
                <w:rFonts w:eastAsia="仿宋_GB2312"/>
                <w:sz w:val="24"/>
              </w:rPr>
              <w:t>ZmLSm</w:t>
            </w:r>
            <w:r w:rsidR="005874BB">
              <w:rPr>
                <w:rFonts w:eastAsia="仿宋_GB2312" w:hint="eastAsia"/>
                <w:sz w:val="24"/>
              </w:rPr>
              <w:t>蛋白在细胞质和细胞核中均有分布，在细胞质的定位主要是一些小体中</w:t>
            </w:r>
            <w:r w:rsidR="004106B6">
              <w:rPr>
                <w:rFonts w:eastAsia="仿宋_GB2312" w:hint="eastAsia"/>
                <w:sz w:val="24"/>
              </w:rPr>
              <w:t>；</w:t>
            </w:r>
            <w:r w:rsidR="004106B6">
              <w:rPr>
                <w:rFonts w:eastAsia="仿宋_GB2312" w:hint="eastAsia"/>
                <w:sz w:val="24"/>
              </w:rPr>
              <w:t>Zm</w:t>
            </w:r>
            <w:r w:rsidR="004106B6">
              <w:rPr>
                <w:rFonts w:eastAsia="仿宋_GB2312"/>
                <w:sz w:val="24"/>
              </w:rPr>
              <w:t>LSm</w:t>
            </w:r>
            <w:r w:rsidR="004106B6">
              <w:rPr>
                <w:rFonts w:eastAsia="仿宋_GB2312" w:hint="eastAsia"/>
                <w:sz w:val="24"/>
              </w:rPr>
              <w:t>与一个典型的玉米</w:t>
            </w:r>
            <w:r w:rsidR="004106B6">
              <w:rPr>
                <w:rFonts w:eastAsia="仿宋_GB2312" w:hint="eastAsia"/>
                <w:sz w:val="24"/>
              </w:rPr>
              <w:t>L</w:t>
            </w:r>
            <w:r w:rsidR="004106B6">
              <w:rPr>
                <w:rFonts w:eastAsia="仿宋_GB2312"/>
                <w:sz w:val="24"/>
              </w:rPr>
              <w:t>S</w:t>
            </w:r>
            <w:r w:rsidR="004106B6">
              <w:rPr>
                <w:rFonts w:eastAsia="仿宋_GB2312" w:hint="eastAsia"/>
                <w:sz w:val="24"/>
              </w:rPr>
              <w:t>m</w:t>
            </w:r>
            <w:r w:rsidR="004106B6">
              <w:rPr>
                <w:rFonts w:eastAsia="仿宋_GB2312" w:hint="eastAsia"/>
                <w:sz w:val="24"/>
              </w:rPr>
              <w:t>蛋白互作等。</w:t>
            </w:r>
            <w:r w:rsidR="005874BB">
              <w:rPr>
                <w:rFonts w:eastAsia="仿宋_GB2312" w:hint="eastAsia"/>
                <w:sz w:val="24"/>
              </w:rPr>
              <w:t>此外，</w:t>
            </w:r>
            <w:r w:rsidR="00A47811">
              <w:rPr>
                <w:rFonts w:eastAsia="仿宋_GB2312" w:hint="eastAsia"/>
                <w:sz w:val="24"/>
              </w:rPr>
              <w:t>为了挖掘更多的抗小斑病基因，我们</w:t>
            </w:r>
            <w:r w:rsidR="00DF7128">
              <w:rPr>
                <w:rFonts w:eastAsia="仿宋_GB2312" w:hint="eastAsia"/>
                <w:sz w:val="24"/>
              </w:rPr>
              <w:t>借助于实验室现有的小斑病菌侵染玉米的转录组数据，筛选出一批表达量差异明显的节点基因</w:t>
            </w:r>
            <w:r w:rsidR="00A47811">
              <w:rPr>
                <w:rFonts w:eastAsia="仿宋_GB2312" w:hint="eastAsia"/>
                <w:sz w:val="24"/>
              </w:rPr>
              <w:t>作为我们的候选基因</w:t>
            </w:r>
            <w:r w:rsidR="00DF7128">
              <w:rPr>
                <w:rFonts w:eastAsia="仿宋_GB2312" w:hint="eastAsia"/>
                <w:sz w:val="24"/>
              </w:rPr>
              <w:t>。目前正借助玉米</w:t>
            </w:r>
            <w:r w:rsidR="00DF7128">
              <w:rPr>
                <w:rFonts w:eastAsia="仿宋_GB2312" w:hint="eastAsia"/>
                <w:sz w:val="24"/>
              </w:rPr>
              <w:t>VIGS</w:t>
            </w:r>
            <w:r w:rsidR="00DF7128">
              <w:rPr>
                <w:rFonts w:eastAsia="仿宋_GB2312" w:hint="eastAsia"/>
                <w:sz w:val="24"/>
              </w:rPr>
              <w:t>系统</w:t>
            </w:r>
            <w:r w:rsidR="00A47811">
              <w:rPr>
                <w:rFonts w:eastAsia="仿宋_GB2312" w:hint="eastAsia"/>
                <w:sz w:val="24"/>
              </w:rPr>
              <w:t>对</w:t>
            </w:r>
            <w:r w:rsidR="00DF7128">
              <w:rPr>
                <w:rFonts w:eastAsia="仿宋_GB2312" w:hint="eastAsia"/>
                <w:sz w:val="24"/>
              </w:rPr>
              <w:t>这些</w:t>
            </w:r>
            <w:r w:rsidR="008C159F">
              <w:rPr>
                <w:rFonts w:eastAsia="仿宋_GB2312" w:hint="eastAsia"/>
                <w:sz w:val="24"/>
              </w:rPr>
              <w:t>候选</w:t>
            </w:r>
            <w:r w:rsidR="00DF7128">
              <w:rPr>
                <w:rFonts w:eastAsia="仿宋_GB2312" w:hint="eastAsia"/>
                <w:sz w:val="24"/>
              </w:rPr>
              <w:t>基因在小斑病抗病中的功能研究</w:t>
            </w:r>
            <w:r w:rsidR="00A47811">
              <w:rPr>
                <w:rFonts w:eastAsia="仿宋_GB2312" w:hint="eastAsia"/>
                <w:sz w:val="24"/>
              </w:rPr>
              <w:t>进行初步的筛选</w:t>
            </w:r>
            <w:r w:rsidR="00DF7128">
              <w:rPr>
                <w:rFonts w:eastAsia="仿宋_GB2312" w:hint="eastAsia"/>
                <w:sz w:val="24"/>
              </w:rPr>
              <w:t>。</w:t>
            </w:r>
          </w:p>
          <w:p w14:paraId="64D526BA" w14:textId="77777777" w:rsidR="007006AB" w:rsidRPr="00F2573C" w:rsidRDefault="007006AB" w:rsidP="00F2573C">
            <w:pPr>
              <w:spacing w:line="360" w:lineRule="auto"/>
              <w:ind w:firstLineChars="200" w:firstLine="480"/>
              <w:rPr>
                <w:rFonts w:eastAsia="仿宋_GB2312"/>
                <w:sz w:val="24"/>
              </w:rPr>
            </w:pPr>
          </w:p>
          <w:p w14:paraId="65CA5DDF" w14:textId="1F5E1D82" w:rsidR="00803693" w:rsidRDefault="00DF7128" w:rsidP="00027351">
            <w:pPr>
              <w:spacing w:line="480" w:lineRule="auto"/>
              <w:rPr>
                <w:rFonts w:ascii="仿宋_GB2312" w:eastAsia="仿宋_GB2312" w:hAnsi="宋体"/>
                <w:sz w:val="28"/>
                <w:szCs w:val="28"/>
              </w:rPr>
            </w:pPr>
            <w:r>
              <w:rPr>
                <w:rFonts w:eastAsia="仿宋_GB2312" w:hint="eastAsia"/>
                <w:sz w:val="24"/>
              </w:rPr>
              <w:lastRenderedPageBreak/>
              <w:t>2</w:t>
            </w:r>
            <w:r>
              <w:rPr>
                <w:rFonts w:eastAsia="仿宋_GB2312"/>
                <w:sz w:val="24"/>
              </w:rPr>
              <w:t>．</w:t>
            </w:r>
            <w:r w:rsidR="00E535F3">
              <w:rPr>
                <w:rFonts w:eastAsia="仿宋_GB2312" w:hint="eastAsia"/>
                <w:sz w:val="24"/>
              </w:rPr>
              <w:t>玉米</w:t>
            </w:r>
            <w:r>
              <w:rPr>
                <w:rFonts w:eastAsia="仿宋_GB2312" w:hint="eastAsia"/>
                <w:sz w:val="24"/>
              </w:rPr>
              <w:t>细胞自噬</w:t>
            </w:r>
            <w:r w:rsidR="00E535F3">
              <w:rPr>
                <w:rFonts w:eastAsia="仿宋_GB2312" w:hint="eastAsia"/>
                <w:sz w:val="24"/>
              </w:rPr>
              <w:t>基因功能的解析</w:t>
            </w:r>
          </w:p>
          <w:p w14:paraId="1F801D5D" w14:textId="564B310D" w:rsidR="00803693" w:rsidRDefault="00DF7128" w:rsidP="00027351">
            <w:pPr>
              <w:spacing w:line="480" w:lineRule="auto"/>
              <w:ind w:firstLineChars="200" w:firstLine="480"/>
              <w:rPr>
                <w:rFonts w:eastAsia="仿宋_GB2312"/>
                <w:sz w:val="24"/>
              </w:rPr>
            </w:pPr>
            <w:r>
              <w:rPr>
                <w:rFonts w:eastAsia="仿宋_GB2312" w:hint="eastAsia"/>
                <w:sz w:val="24"/>
              </w:rPr>
              <w:t>细胞自噬是真核细胞中普遍存在且高度保守的一种蛋白降解系统。该系统通过在细胞内形成双层膜的自噬体将受损蛋白或破损细胞器运送到液泡或溶酶体进行降解，在减轻受损蛋白毒害的同时实现蛋白质的循环利用。</w:t>
            </w:r>
            <w:r w:rsidR="00E535F3">
              <w:rPr>
                <w:rFonts w:eastAsia="仿宋_GB2312" w:hint="eastAsia"/>
                <w:sz w:val="24"/>
              </w:rPr>
              <w:t>前期我们通过玉米胁迫下的表达谱确定了一些候选基因</w:t>
            </w:r>
            <w:r w:rsidR="00785488">
              <w:rPr>
                <w:rFonts w:eastAsia="仿宋_GB2312" w:hint="eastAsia"/>
                <w:sz w:val="24"/>
              </w:rPr>
              <w:t>。</w:t>
            </w:r>
            <w:r w:rsidR="00582887">
              <w:rPr>
                <w:rFonts w:eastAsia="仿宋_GB2312" w:hint="eastAsia"/>
                <w:sz w:val="24"/>
              </w:rPr>
              <w:t>目前我们</w:t>
            </w:r>
            <w:r w:rsidR="00785488">
              <w:rPr>
                <w:rFonts w:eastAsia="仿宋_GB2312" w:hint="eastAsia"/>
                <w:sz w:val="24"/>
              </w:rPr>
              <w:t>已经</w:t>
            </w:r>
            <w:r w:rsidR="00582887">
              <w:rPr>
                <w:rFonts w:eastAsia="仿宋_GB2312" w:hint="eastAsia"/>
                <w:sz w:val="24"/>
              </w:rPr>
              <w:t>获得了</w:t>
            </w:r>
            <w:r w:rsidR="00785488">
              <w:rPr>
                <w:rFonts w:eastAsia="仿宋_GB2312" w:hint="eastAsia"/>
                <w:sz w:val="24"/>
              </w:rPr>
              <w:t>这些候选基因的</w:t>
            </w:r>
            <w:r w:rsidR="00582887">
              <w:rPr>
                <w:rFonts w:eastAsia="仿宋_GB2312" w:hint="eastAsia"/>
                <w:sz w:val="24"/>
              </w:rPr>
              <w:t>突变体</w:t>
            </w:r>
            <w:r w:rsidR="00785488">
              <w:rPr>
                <w:rFonts w:eastAsia="仿宋_GB2312" w:hint="eastAsia"/>
                <w:sz w:val="24"/>
              </w:rPr>
              <w:t>或过表达植株</w:t>
            </w:r>
            <w:r w:rsidR="00582887">
              <w:rPr>
                <w:rFonts w:eastAsia="仿宋_GB2312" w:hint="eastAsia"/>
                <w:sz w:val="24"/>
              </w:rPr>
              <w:t>，</w:t>
            </w:r>
            <w:r w:rsidR="00A50594">
              <w:rPr>
                <w:rFonts w:eastAsia="仿宋_GB2312" w:hint="eastAsia"/>
                <w:sz w:val="24"/>
              </w:rPr>
              <w:t>正在利用这些</w:t>
            </w:r>
            <w:r w:rsidR="00785488">
              <w:rPr>
                <w:rFonts w:eastAsia="仿宋_GB2312" w:hint="eastAsia"/>
                <w:sz w:val="24"/>
              </w:rPr>
              <w:t>材料开展</w:t>
            </w:r>
            <w:r w:rsidR="00A50594">
              <w:rPr>
                <w:rFonts w:eastAsia="仿宋_GB2312" w:hint="eastAsia"/>
                <w:sz w:val="24"/>
              </w:rPr>
              <w:t>玉米细胞自噬基因的功能</w:t>
            </w:r>
            <w:r w:rsidR="00785488">
              <w:rPr>
                <w:rFonts w:eastAsia="仿宋_GB2312" w:hint="eastAsia"/>
                <w:sz w:val="24"/>
              </w:rPr>
              <w:t>研究</w:t>
            </w:r>
            <w:r>
              <w:rPr>
                <w:rFonts w:eastAsia="仿宋_GB2312" w:hint="eastAsia"/>
                <w:sz w:val="24"/>
              </w:rPr>
              <w:t>。</w:t>
            </w:r>
            <w:r w:rsidR="0054426D">
              <w:rPr>
                <w:rFonts w:eastAsia="仿宋_GB2312" w:hint="eastAsia"/>
                <w:sz w:val="24"/>
              </w:rPr>
              <w:t>我们利用</w:t>
            </w:r>
            <w:r w:rsidR="00785488" w:rsidRPr="00785488">
              <w:rPr>
                <w:rFonts w:eastAsia="仿宋_GB2312" w:hint="eastAsia"/>
                <w:i/>
                <w:iCs/>
                <w:sz w:val="24"/>
              </w:rPr>
              <w:t>Zm</w:t>
            </w:r>
            <w:r w:rsidR="0054426D" w:rsidRPr="002265FB">
              <w:rPr>
                <w:rFonts w:eastAsia="仿宋_GB2312" w:hint="eastAsia"/>
                <w:i/>
                <w:iCs/>
                <w:sz w:val="24"/>
              </w:rPr>
              <w:t>A</w:t>
            </w:r>
            <w:r w:rsidR="0054426D" w:rsidRPr="002265FB">
              <w:rPr>
                <w:rFonts w:eastAsia="仿宋_GB2312"/>
                <w:i/>
                <w:iCs/>
                <w:sz w:val="24"/>
              </w:rPr>
              <w:t>TG10</w:t>
            </w:r>
            <w:r w:rsidR="0054426D">
              <w:rPr>
                <w:rFonts w:eastAsia="仿宋_GB2312" w:hint="eastAsia"/>
                <w:sz w:val="24"/>
              </w:rPr>
              <w:t>的</w:t>
            </w:r>
            <w:r w:rsidR="0054426D">
              <w:rPr>
                <w:rFonts w:eastAsia="仿宋_GB2312" w:hint="eastAsia"/>
                <w:sz w:val="24"/>
              </w:rPr>
              <w:t>E</w:t>
            </w:r>
            <w:r w:rsidR="0054426D">
              <w:rPr>
                <w:rFonts w:eastAsia="仿宋_GB2312"/>
                <w:sz w:val="24"/>
              </w:rPr>
              <w:t>MS</w:t>
            </w:r>
            <w:r w:rsidR="0054426D">
              <w:rPr>
                <w:rFonts w:eastAsia="仿宋_GB2312" w:hint="eastAsia"/>
                <w:sz w:val="24"/>
              </w:rPr>
              <w:t>、</w:t>
            </w:r>
            <w:r w:rsidR="0054426D" w:rsidRPr="002265FB">
              <w:rPr>
                <w:rFonts w:eastAsia="仿宋_GB2312" w:hint="eastAsia"/>
                <w:i/>
                <w:iCs/>
                <w:sz w:val="24"/>
              </w:rPr>
              <w:t>Mu</w:t>
            </w:r>
            <w:r w:rsidR="0054426D">
              <w:rPr>
                <w:rFonts w:eastAsia="仿宋_GB2312" w:hint="eastAsia"/>
                <w:sz w:val="24"/>
              </w:rPr>
              <w:t>突变体以及基因编辑和过表达植株</w:t>
            </w:r>
            <w:r w:rsidR="00785488">
              <w:rPr>
                <w:rFonts w:eastAsia="仿宋_GB2312" w:hint="eastAsia"/>
                <w:sz w:val="24"/>
              </w:rPr>
              <w:t>证明了</w:t>
            </w:r>
            <w:r w:rsidR="0054426D">
              <w:rPr>
                <w:rFonts w:eastAsia="仿宋_GB2312" w:hint="eastAsia"/>
                <w:sz w:val="24"/>
              </w:rPr>
              <w:t>该基因调控玉米的株高同时可能参与抗小斑病及</w:t>
            </w:r>
            <w:r w:rsidR="008D47B6">
              <w:rPr>
                <w:rFonts w:eastAsia="仿宋_GB2312" w:hint="eastAsia"/>
                <w:sz w:val="24"/>
              </w:rPr>
              <w:t>耐热等胁迫</w:t>
            </w:r>
            <w:r w:rsidR="00785488">
              <w:rPr>
                <w:rFonts w:eastAsia="仿宋_GB2312" w:hint="eastAsia"/>
                <w:sz w:val="24"/>
              </w:rPr>
              <w:t>，</w:t>
            </w:r>
            <w:r w:rsidR="0054426D">
              <w:rPr>
                <w:rFonts w:eastAsia="仿宋_GB2312" w:hint="eastAsia"/>
                <w:sz w:val="24"/>
              </w:rPr>
              <w:t>初步证据表明</w:t>
            </w:r>
            <w:r w:rsidR="00785488" w:rsidRPr="00785488">
              <w:rPr>
                <w:rFonts w:eastAsia="仿宋_GB2312" w:hint="eastAsia"/>
                <w:i/>
                <w:iCs/>
                <w:sz w:val="24"/>
              </w:rPr>
              <w:t>Zm</w:t>
            </w:r>
            <w:r w:rsidR="00785488" w:rsidRPr="002265FB">
              <w:rPr>
                <w:rFonts w:eastAsia="仿宋_GB2312" w:hint="eastAsia"/>
                <w:i/>
                <w:iCs/>
                <w:sz w:val="24"/>
              </w:rPr>
              <w:t>A</w:t>
            </w:r>
            <w:r w:rsidR="00785488" w:rsidRPr="002265FB">
              <w:rPr>
                <w:rFonts w:eastAsia="仿宋_GB2312"/>
                <w:i/>
                <w:iCs/>
                <w:sz w:val="24"/>
              </w:rPr>
              <w:t>TG10</w:t>
            </w:r>
            <w:r w:rsidR="00B56F8C" w:rsidRPr="00B56F8C">
              <w:rPr>
                <w:rFonts w:eastAsia="仿宋_GB2312" w:hint="eastAsia"/>
                <w:sz w:val="24"/>
              </w:rPr>
              <w:t>对于</w:t>
            </w:r>
            <w:r w:rsidR="00B56F8C">
              <w:rPr>
                <w:rFonts w:eastAsia="仿宋_GB2312" w:hint="eastAsia"/>
                <w:sz w:val="24"/>
              </w:rPr>
              <w:t>玉米</w:t>
            </w:r>
            <w:r w:rsidR="0054426D">
              <w:rPr>
                <w:rFonts w:eastAsia="仿宋_GB2312" w:hint="eastAsia"/>
                <w:sz w:val="24"/>
              </w:rPr>
              <w:t>细胞自噬</w:t>
            </w:r>
            <w:r w:rsidR="00B56F8C">
              <w:rPr>
                <w:rFonts w:eastAsia="仿宋_GB2312" w:hint="eastAsia"/>
                <w:sz w:val="24"/>
              </w:rPr>
              <w:t>小体</w:t>
            </w:r>
            <w:r w:rsidR="0054426D">
              <w:rPr>
                <w:rFonts w:eastAsia="仿宋_GB2312" w:hint="eastAsia"/>
                <w:sz w:val="24"/>
              </w:rPr>
              <w:t>的形成</w:t>
            </w:r>
            <w:r w:rsidR="00B56F8C">
              <w:rPr>
                <w:rFonts w:eastAsia="仿宋_GB2312" w:hint="eastAsia"/>
                <w:sz w:val="24"/>
              </w:rPr>
              <w:t>具有重要作用</w:t>
            </w:r>
            <w:r w:rsidR="0054426D">
              <w:rPr>
                <w:rFonts w:eastAsia="仿宋_GB2312" w:hint="eastAsia"/>
                <w:sz w:val="24"/>
              </w:rPr>
              <w:t>。其它的细胞自噬基因如</w:t>
            </w:r>
            <w:r w:rsidR="00644BB2" w:rsidRPr="00785488">
              <w:rPr>
                <w:rFonts w:eastAsia="仿宋_GB2312" w:hint="eastAsia"/>
                <w:i/>
                <w:iCs/>
                <w:sz w:val="24"/>
              </w:rPr>
              <w:t>Zm</w:t>
            </w:r>
            <w:r w:rsidR="0054426D" w:rsidRPr="002265FB">
              <w:rPr>
                <w:rFonts w:eastAsia="仿宋_GB2312" w:hint="eastAsia"/>
                <w:i/>
                <w:iCs/>
                <w:sz w:val="24"/>
              </w:rPr>
              <w:t>A</w:t>
            </w:r>
            <w:r w:rsidR="0054426D" w:rsidRPr="002265FB">
              <w:rPr>
                <w:rFonts w:eastAsia="仿宋_GB2312"/>
                <w:i/>
                <w:iCs/>
                <w:sz w:val="24"/>
              </w:rPr>
              <w:t>TG4</w:t>
            </w:r>
            <w:r w:rsidR="0054426D" w:rsidRPr="002265FB">
              <w:rPr>
                <w:rFonts w:eastAsia="仿宋_GB2312" w:hint="eastAsia"/>
                <w:i/>
                <w:iCs/>
                <w:sz w:val="24"/>
              </w:rPr>
              <w:t>a</w:t>
            </w:r>
            <w:r w:rsidR="00B56F8C">
              <w:rPr>
                <w:rFonts w:eastAsia="仿宋_GB2312" w:hint="eastAsia"/>
                <w:i/>
                <w:iCs/>
                <w:sz w:val="24"/>
              </w:rPr>
              <w:t>/</w:t>
            </w:r>
            <w:r w:rsidR="00B56F8C">
              <w:rPr>
                <w:rFonts w:eastAsia="仿宋_GB2312"/>
                <w:i/>
                <w:iCs/>
                <w:sz w:val="24"/>
              </w:rPr>
              <w:t>4b</w:t>
            </w:r>
            <w:r w:rsidR="0054426D">
              <w:rPr>
                <w:rFonts w:eastAsia="仿宋_GB2312" w:hint="eastAsia"/>
                <w:sz w:val="24"/>
              </w:rPr>
              <w:t>、</w:t>
            </w:r>
            <w:r w:rsidR="00644BB2" w:rsidRPr="00785488">
              <w:rPr>
                <w:rFonts w:eastAsia="仿宋_GB2312" w:hint="eastAsia"/>
                <w:i/>
                <w:iCs/>
                <w:sz w:val="24"/>
              </w:rPr>
              <w:t>Zm</w:t>
            </w:r>
            <w:r w:rsidR="0054426D" w:rsidRPr="002265FB">
              <w:rPr>
                <w:rFonts w:eastAsia="仿宋_GB2312" w:hint="eastAsia"/>
                <w:i/>
                <w:iCs/>
                <w:sz w:val="24"/>
              </w:rPr>
              <w:t>A</w:t>
            </w:r>
            <w:r w:rsidR="0054426D" w:rsidRPr="002265FB">
              <w:rPr>
                <w:rFonts w:eastAsia="仿宋_GB2312"/>
                <w:i/>
                <w:iCs/>
                <w:sz w:val="24"/>
              </w:rPr>
              <w:t>TG5</w:t>
            </w:r>
            <w:r w:rsidR="0054426D">
              <w:rPr>
                <w:rFonts w:eastAsia="仿宋_GB2312" w:hint="eastAsia"/>
                <w:sz w:val="24"/>
              </w:rPr>
              <w:t>、</w:t>
            </w:r>
            <w:r w:rsidR="00644BB2" w:rsidRPr="00785488">
              <w:rPr>
                <w:rFonts w:eastAsia="仿宋_GB2312" w:hint="eastAsia"/>
                <w:i/>
                <w:iCs/>
                <w:sz w:val="24"/>
              </w:rPr>
              <w:t>Zm</w:t>
            </w:r>
            <w:r w:rsidR="0054426D" w:rsidRPr="002265FB">
              <w:rPr>
                <w:rFonts w:eastAsia="仿宋_GB2312" w:hint="eastAsia"/>
                <w:i/>
                <w:iCs/>
                <w:sz w:val="24"/>
              </w:rPr>
              <w:t>A</w:t>
            </w:r>
            <w:r w:rsidR="0054426D" w:rsidRPr="002265FB">
              <w:rPr>
                <w:rFonts w:eastAsia="仿宋_GB2312"/>
                <w:i/>
                <w:iCs/>
                <w:sz w:val="24"/>
              </w:rPr>
              <w:t>TG7</w:t>
            </w:r>
            <w:r w:rsidR="0054426D">
              <w:rPr>
                <w:rFonts w:eastAsia="仿宋_GB2312" w:hint="eastAsia"/>
                <w:sz w:val="24"/>
              </w:rPr>
              <w:t>、</w:t>
            </w:r>
            <w:r w:rsidR="00644BB2" w:rsidRPr="00785488">
              <w:rPr>
                <w:rFonts w:eastAsia="仿宋_GB2312" w:hint="eastAsia"/>
                <w:i/>
                <w:iCs/>
                <w:sz w:val="24"/>
              </w:rPr>
              <w:t>Zm</w:t>
            </w:r>
            <w:r w:rsidR="0054426D" w:rsidRPr="002265FB">
              <w:rPr>
                <w:rFonts w:eastAsia="仿宋_GB2312" w:hint="eastAsia"/>
                <w:i/>
                <w:iCs/>
                <w:sz w:val="24"/>
              </w:rPr>
              <w:t>A</w:t>
            </w:r>
            <w:r w:rsidR="0054426D" w:rsidRPr="002265FB">
              <w:rPr>
                <w:rFonts w:eastAsia="仿宋_GB2312"/>
                <w:i/>
                <w:iCs/>
                <w:sz w:val="24"/>
              </w:rPr>
              <w:t>TG18</w:t>
            </w:r>
            <w:r w:rsidR="0054426D">
              <w:rPr>
                <w:rFonts w:eastAsia="仿宋_GB2312" w:hint="eastAsia"/>
                <w:sz w:val="24"/>
              </w:rPr>
              <w:t>的功能也正在</w:t>
            </w:r>
            <w:r w:rsidR="00644BB2">
              <w:rPr>
                <w:rFonts w:eastAsia="仿宋_GB2312" w:hint="eastAsia"/>
                <w:sz w:val="24"/>
              </w:rPr>
              <w:t>解析</w:t>
            </w:r>
            <w:r w:rsidR="00B56F8C">
              <w:rPr>
                <w:rFonts w:eastAsia="仿宋_GB2312" w:hint="eastAsia"/>
                <w:sz w:val="24"/>
              </w:rPr>
              <w:t>之</w:t>
            </w:r>
            <w:r w:rsidR="0054426D">
              <w:rPr>
                <w:rFonts w:eastAsia="仿宋_GB2312" w:hint="eastAsia"/>
                <w:sz w:val="24"/>
              </w:rPr>
              <w:t>中。</w:t>
            </w:r>
            <w:r>
              <w:rPr>
                <w:rFonts w:eastAsia="仿宋_GB2312" w:hint="eastAsia"/>
                <w:sz w:val="24"/>
              </w:rPr>
              <w:t xml:space="preserve">                 </w:t>
            </w:r>
          </w:p>
          <w:p w14:paraId="2BBA3026" w14:textId="1C548A5A" w:rsidR="001C57BA" w:rsidRPr="003D4E9F" w:rsidRDefault="001C57BA" w:rsidP="00027351">
            <w:pPr>
              <w:spacing w:line="480" w:lineRule="auto"/>
              <w:rPr>
                <w:rFonts w:eastAsia="仿宋_GB2312"/>
              </w:rPr>
            </w:pPr>
            <w:r>
              <w:rPr>
                <w:rFonts w:eastAsia="仿宋_GB2312" w:hint="eastAsia"/>
              </w:rPr>
              <w:t xml:space="preserve"> </w:t>
            </w:r>
            <w:r>
              <w:rPr>
                <w:rFonts w:eastAsia="仿宋_GB2312"/>
              </w:rPr>
              <w:t xml:space="preserve">    </w:t>
            </w:r>
            <w:r w:rsidRPr="001C57BA">
              <w:rPr>
                <w:rFonts w:eastAsia="仿宋_GB2312" w:hint="eastAsia"/>
                <w:sz w:val="24"/>
              </w:rPr>
              <w:t>选择性自噬介导的特定细胞器和蛋白的清除</w:t>
            </w:r>
            <w:r>
              <w:rPr>
                <w:rFonts w:eastAsia="仿宋_GB2312" w:hint="eastAsia"/>
                <w:sz w:val="24"/>
              </w:rPr>
              <w:t>具有重要的生物学意义。</w:t>
            </w:r>
            <w:r w:rsidR="008D47B6">
              <w:rPr>
                <w:rFonts w:eastAsia="仿宋_GB2312" w:hint="eastAsia"/>
                <w:sz w:val="24"/>
              </w:rPr>
              <w:t>在</w:t>
            </w:r>
            <w:r>
              <w:rPr>
                <w:rFonts w:eastAsia="仿宋_GB2312" w:hint="eastAsia"/>
                <w:sz w:val="24"/>
              </w:rPr>
              <w:t>该途径中，特定底物经与自噬膜表面</w:t>
            </w:r>
            <w:r>
              <w:rPr>
                <w:rFonts w:eastAsia="仿宋_GB2312" w:hint="eastAsia"/>
                <w:sz w:val="24"/>
              </w:rPr>
              <w:t>A</w:t>
            </w:r>
            <w:r>
              <w:rPr>
                <w:rFonts w:eastAsia="仿宋_GB2312"/>
                <w:sz w:val="24"/>
              </w:rPr>
              <w:t>TG8</w:t>
            </w:r>
            <w:r>
              <w:rPr>
                <w:rFonts w:eastAsia="仿宋_GB2312" w:hint="eastAsia"/>
                <w:sz w:val="24"/>
              </w:rPr>
              <w:t>的互作或通过受体与</w:t>
            </w:r>
            <w:r>
              <w:rPr>
                <w:rFonts w:eastAsia="仿宋_GB2312" w:hint="eastAsia"/>
                <w:sz w:val="24"/>
              </w:rPr>
              <w:t>A</w:t>
            </w:r>
            <w:r>
              <w:rPr>
                <w:rFonts w:eastAsia="仿宋_GB2312"/>
                <w:sz w:val="24"/>
              </w:rPr>
              <w:t>TG8</w:t>
            </w:r>
            <w:r>
              <w:rPr>
                <w:rFonts w:eastAsia="仿宋_GB2312" w:hint="eastAsia"/>
                <w:sz w:val="24"/>
              </w:rPr>
              <w:t>的互作被引导进入自噬</w:t>
            </w:r>
            <w:r w:rsidR="00B532F9">
              <w:rPr>
                <w:rFonts w:eastAsia="仿宋_GB2312" w:hint="eastAsia"/>
                <w:sz w:val="24"/>
              </w:rPr>
              <w:t>小体从而被降解。在拟南芥中，选择性自噬参与</w:t>
            </w:r>
            <w:r w:rsidR="00644BB2">
              <w:rPr>
                <w:rFonts w:eastAsia="仿宋_GB2312" w:hint="eastAsia"/>
                <w:sz w:val="24"/>
              </w:rPr>
              <w:t>生物与非生物胁迫</w:t>
            </w:r>
            <w:r w:rsidR="00BC6A9D">
              <w:rPr>
                <w:rFonts w:eastAsia="仿宋_GB2312" w:hint="eastAsia"/>
                <w:sz w:val="24"/>
              </w:rPr>
              <w:t>。</w:t>
            </w:r>
            <w:r w:rsidR="005B6A42">
              <w:rPr>
                <w:rFonts w:eastAsia="仿宋_GB2312" w:hint="eastAsia"/>
                <w:sz w:val="24"/>
              </w:rPr>
              <w:t>为了研究</w:t>
            </w:r>
            <w:r w:rsidR="00BC6A9D">
              <w:rPr>
                <w:rFonts w:eastAsia="仿宋_GB2312" w:hint="eastAsia"/>
                <w:sz w:val="24"/>
              </w:rPr>
              <w:t>选择性自噬</w:t>
            </w:r>
            <w:r w:rsidR="005B6A42">
              <w:rPr>
                <w:rFonts w:eastAsia="仿宋_GB2312" w:hint="eastAsia"/>
                <w:sz w:val="24"/>
              </w:rPr>
              <w:t>在玉米中的功能，</w:t>
            </w:r>
            <w:r w:rsidR="00BC6A9D">
              <w:rPr>
                <w:rFonts w:eastAsia="仿宋_GB2312" w:hint="eastAsia"/>
                <w:sz w:val="24"/>
              </w:rPr>
              <w:t>我们</w:t>
            </w:r>
            <w:r w:rsidR="008D47B6">
              <w:rPr>
                <w:rFonts w:eastAsia="仿宋_GB2312" w:hint="eastAsia"/>
                <w:sz w:val="24"/>
              </w:rPr>
              <w:t>采用酵母双杂交的方法筛选</w:t>
            </w:r>
            <w:r w:rsidR="00BC6A9D">
              <w:rPr>
                <w:rFonts w:eastAsia="仿宋_GB2312" w:hint="eastAsia"/>
                <w:sz w:val="24"/>
              </w:rPr>
              <w:t>Zm</w:t>
            </w:r>
            <w:r w:rsidR="00BC6A9D">
              <w:rPr>
                <w:rFonts w:eastAsia="仿宋_GB2312"/>
                <w:sz w:val="24"/>
              </w:rPr>
              <w:t>ATG8</w:t>
            </w:r>
            <w:r w:rsidR="008D47B6">
              <w:rPr>
                <w:rFonts w:eastAsia="仿宋_GB2312" w:hint="eastAsia"/>
                <w:sz w:val="24"/>
              </w:rPr>
              <w:t>的互作蛋白，期望能够</w:t>
            </w:r>
            <w:r w:rsidR="005B6A42">
              <w:rPr>
                <w:rFonts w:eastAsia="仿宋_GB2312" w:hint="eastAsia"/>
                <w:sz w:val="24"/>
              </w:rPr>
              <w:t>获得选择性自噬受体，从而为功能研究奠定基础</w:t>
            </w:r>
            <w:r w:rsidR="00B81E1D">
              <w:rPr>
                <w:rFonts w:eastAsia="仿宋_GB2312" w:hint="eastAsia"/>
                <w:sz w:val="24"/>
              </w:rPr>
              <w:t>。目前已经筛选到</w:t>
            </w:r>
            <w:r w:rsidR="00CB00F5">
              <w:rPr>
                <w:rFonts w:eastAsia="仿宋_GB2312" w:hint="eastAsia"/>
                <w:sz w:val="24"/>
              </w:rPr>
              <w:t>几十个</w:t>
            </w:r>
            <w:r w:rsidR="00B81E1D">
              <w:rPr>
                <w:rFonts w:eastAsia="仿宋_GB2312" w:hint="eastAsia"/>
                <w:sz w:val="24"/>
              </w:rPr>
              <w:t>潜在互作蛋白</w:t>
            </w:r>
            <w:r w:rsidR="002265FB">
              <w:rPr>
                <w:rFonts w:eastAsia="仿宋_GB2312" w:hint="eastAsia"/>
                <w:sz w:val="24"/>
              </w:rPr>
              <w:t>，正在对</w:t>
            </w:r>
            <w:r w:rsidR="00B81E1D">
              <w:rPr>
                <w:rFonts w:eastAsia="仿宋_GB2312" w:hint="eastAsia"/>
                <w:sz w:val="24"/>
              </w:rPr>
              <w:t>这些互作</w:t>
            </w:r>
            <w:r w:rsidR="00DB319B">
              <w:rPr>
                <w:rFonts w:eastAsia="仿宋_GB2312" w:hint="eastAsia"/>
                <w:sz w:val="24"/>
              </w:rPr>
              <w:t>蛋白</w:t>
            </w:r>
            <w:r w:rsidR="00B81E1D">
              <w:rPr>
                <w:rFonts w:eastAsia="仿宋_GB2312" w:hint="eastAsia"/>
                <w:sz w:val="24"/>
              </w:rPr>
              <w:t>进行</w:t>
            </w:r>
            <w:r w:rsidR="00CB00F5">
              <w:rPr>
                <w:rFonts w:eastAsia="仿宋_GB2312" w:hint="eastAsia"/>
                <w:sz w:val="24"/>
              </w:rPr>
              <w:t>逐一</w:t>
            </w:r>
            <w:r w:rsidR="00B81E1D">
              <w:rPr>
                <w:rFonts w:eastAsia="仿宋_GB2312" w:hint="eastAsia"/>
                <w:sz w:val="24"/>
              </w:rPr>
              <w:t>验证</w:t>
            </w:r>
            <w:r w:rsidR="00CB00F5">
              <w:rPr>
                <w:rFonts w:eastAsia="仿宋_GB2312" w:hint="eastAsia"/>
                <w:sz w:val="24"/>
              </w:rPr>
              <w:t>并</w:t>
            </w:r>
            <w:r w:rsidR="002265FB">
              <w:rPr>
                <w:rFonts w:eastAsia="仿宋_GB2312" w:hint="eastAsia"/>
                <w:sz w:val="24"/>
              </w:rPr>
              <w:t>拟</w:t>
            </w:r>
            <w:r w:rsidR="00B81E1D">
              <w:rPr>
                <w:rFonts w:eastAsia="仿宋_GB2312" w:hint="eastAsia"/>
                <w:sz w:val="24"/>
              </w:rPr>
              <w:t>挑选候选蛋白</w:t>
            </w:r>
            <w:r w:rsidR="00CB00F5">
              <w:rPr>
                <w:rFonts w:eastAsia="仿宋_GB2312" w:hint="eastAsia"/>
                <w:sz w:val="24"/>
              </w:rPr>
              <w:t>进行功能研究</w:t>
            </w:r>
            <w:r w:rsidR="00B81E1D">
              <w:rPr>
                <w:rFonts w:eastAsia="仿宋_GB2312" w:hint="eastAsia"/>
                <w:sz w:val="24"/>
              </w:rPr>
              <w:t>。</w:t>
            </w:r>
          </w:p>
          <w:p w14:paraId="3A9EE282" w14:textId="77777777" w:rsidR="00803693" w:rsidRDefault="00DF7128" w:rsidP="00027351">
            <w:pPr>
              <w:snapToGrid w:val="0"/>
              <w:spacing w:line="480" w:lineRule="auto"/>
              <w:rPr>
                <w:rFonts w:eastAsia="仿宋_GB2312"/>
                <w:sz w:val="24"/>
              </w:rPr>
            </w:pPr>
            <w:r>
              <w:rPr>
                <w:rFonts w:eastAsia="仿宋_GB2312"/>
                <w:sz w:val="24"/>
              </w:rPr>
              <w:t>研究成果：</w:t>
            </w:r>
          </w:p>
          <w:p w14:paraId="7C64695E" w14:textId="3390BC67" w:rsidR="00803693" w:rsidRDefault="00D23E89" w:rsidP="00027351">
            <w:pPr>
              <w:snapToGrid w:val="0"/>
              <w:spacing w:line="480" w:lineRule="auto"/>
              <w:ind w:firstLineChars="200" w:firstLine="480"/>
              <w:rPr>
                <w:rFonts w:eastAsia="仿宋_GB2312"/>
                <w:sz w:val="24"/>
              </w:rPr>
            </w:pPr>
            <w:r>
              <w:rPr>
                <w:rFonts w:eastAsia="仿宋_GB2312" w:hint="eastAsia"/>
                <w:sz w:val="24"/>
              </w:rPr>
              <w:t>Z</w:t>
            </w:r>
            <w:r>
              <w:rPr>
                <w:rFonts w:eastAsia="仿宋_GB2312"/>
                <w:sz w:val="24"/>
              </w:rPr>
              <w:t>heWang</w:t>
            </w:r>
            <w:r w:rsidR="00DF7128">
              <w:rPr>
                <w:rFonts w:eastAsia="仿宋_GB2312"/>
                <w:sz w:val="24"/>
              </w:rPr>
              <w:t>，</w:t>
            </w:r>
            <w:r>
              <w:rPr>
                <w:rFonts w:eastAsia="仿宋_GB2312" w:hint="eastAsia"/>
                <w:sz w:val="24"/>
              </w:rPr>
              <w:t>Z</w:t>
            </w:r>
            <w:r>
              <w:rPr>
                <w:rFonts w:eastAsia="仿宋_GB2312"/>
                <w:sz w:val="24"/>
              </w:rPr>
              <w:t>iqi Zhao</w:t>
            </w:r>
            <w:r w:rsidR="00DF7128">
              <w:rPr>
                <w:rFonts w:eastAsia="仿宋_GB2312"/>
                <w:sz w:val="24"/>
              </w:rPr>
              <w:t>，</w:t>
            </w:r>
            <w:r>
              <w:rPr>
                <w:rFonts w:eastAsia="仿宋_GB2312" w:hint="eastAsia"/>
                <w:sz w:val="24"/>
              </w:rPr>
              <w:t>P</w:t>
            </w:r>
            <w:r>
              <w:rPr>
                <w:rFonts w:eastAsia="仿宋_GB2312"/>
                <w:sz w:val="24"/>
              </w:rPr>
              <w:t>eter Balint-Kurti, Qin Yang</w:t>
            </w:r>
            <w:r w:rsidR="00DF7128">
              <w:rPr>
                <w:rFonts w:eastAsia="仿宋_GB2312"/>
                <w:sz w:val="24"/>
              </w:rPr>
              <w:t>*(2020)</w:t>
            </w:r>
            <w:r>
              <w:rPr>
                <w:rFonts w:eastAsia="仿宋_GB2312" w:hint="eastAsia"/>
                <w:sz w:val="24"/>
              </w:rPr>
              <w:t>An</w:t>
            </w:r>
            <w:r>
              <w:rPr>
                <w:rFonts w:eastAsia="仿宋_GB2312"/>
                <w:sz w:val="24"/>
              </w:rPr>
              <w:t xml:space="preserve"> Sm-like protein confers disease resistance against southern leaf blight in maize</w:t>
            </w:r>
            <w:r w:rsidR="00DF7128">
              <w:rPr>
                <w:rFonts w:eastAsia="仿宋_GB2312"/>
                <w:sz w:val="24"/>
              </w:rPr>
              <w:t>，</w:t>
            </w:r>
            <w:r w:rsidRPr="002F1D9D">
              <w:rPr>
                <w:rFonts w:eastAsia="仿宋_GB2312"/>
                <w:sz w:val="24"/>
              </w:rPr>
              <w:t>第四届全国玉米生物学学术研讨会论文摘要集，</w:t>
            </w:r>
            <w:r w:rsidRPr="002F1D9D">
              <w:rPr>
                <w:rFonts w:eastAsia="仿宋_GB2312"/>
                <w:sz w:val="24"/>
              </w:rPr>
              <w:t>p</w:t>
            </w:r>
            <w:r>
              <w:rPr>
                <w:rFonts w:eastAsia="仿宋_GB2312"/>
                <w:sz w:val="24"/>
              </w:rPr>
              <w:t>217</w:t>
            </w:r>
          </w:p>
          <w:p w14:paraId="16AA9F16" w14:textId="77777777" w:rsidR="00803693" w:rsidRDefault="00803693">
            <w:pPr>
              <w:rPr>
                <w:rFonts w:ascii="仿宋_GB2312" w:eastAsia="仿宋_GB2312" w:hAnsi="宋体"/>
                <w:sz w:val="28"/>
                <w:szCs w:val="28"/>
              </w:rPr>
            </w:pPr>
          </w:p>
        </w:tc>
      </w:tr>
    </w:tbl>
    <w:p w14:paraId="363EAEF4"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lastRenderedPageBreak/>
        <w:t>五、下一步工作计划</w:t>
      </w:r>
    </w:p>
    <w:tbl>
      <w:tblPr>
        <w:tblStyle w:val="ae"/>
        <w:tblW w:w="9639" w:type="dxa"/>
        <w:tblInd w:w="-459" w:type="dxa"/>
        <w:tblLook w:val="04A0" w:firstRow="1" w:lastRow="0" w:firstColumn="1" w:lastColumn="0" w:noHBand="0" w:noVBand="1"/>
      </w:tblPr>
      <w:tblGrid>
        <w:gridCol w:w="9639"/>
      </w:tblGrid>
      <w:tr w:rsidR="00803693" w14:paraId="16370DF7" w14:textId="77777777">
        <w:tc>
          <w:tcPr>
            <w:tcW w:w="9639" w:type="dxa"/>
          </w:tcPr>
          <w:p w14:paraId="1DCA988A" w14:textId="77777777" w:rsidR="00803693" w:rsidRDefault="00DF7128">
            <w:pPr>
              <w:jc w:val="left"/>
              <w:rPr>
                <w:rFonts w:ascii="仿宋_GB2312" w:eastAsia="仿宋_GB2312" w:hAnsi="仿宋"/>
                <w:i/>
                <w:sz w:val="24"/>
                <w:highlight w:val="lightGray"/>
              </w:rPr>
            </w:pPr>
            <w:r>
              <w:rPr>
                <w:rFonts w:ascii="仿宋_GB2312" w:eastAsia="仿宋_GB2312" w:hAnsi="仿宋" w:hint="eastAsia"/>
                <w:i/>
                <w:sz w:val="24"/>
                <w:highlight w:val="lightGray"/>
              </w:rPr>
              <w:t>（包括研究内容、研究目标及预计取得的论文、获奖、专利等学术成果）</w:t>
            </w:r>
          </w:p>
          <w:p w14:paraId="7ADB1BF8" w14:textId="1208421A" w:rsidR="007006AB" w:rsidRDefault="007006AB" w:rsidP="007006AB">
            <w:pPr>
              <w:spacing w:line="360" w:lineRule="auto"/>
              <w:rPr>
                <w:rFonts w:ascii="仿宋_GB2312" w:eastAsia="仿宋_GB2312" w:hAnsi="宋体"/>
                <w:sz w:val="24"/>
              </w:rPr>
            </w:pPr>
            <w:r>
              <w:rPr>
                <w:rFonts w:ascii="仿宋_GB2312" w:eastAsia="仿宋_GB2312" w:hAnsi="宋体" w:hint="eastAsia"/>
                <w:sz w:val="24"/>
              </w:rPr>
              <w:t>下一步将在现有研究的基础上，努力推进课题的研究进展：</w:t>
            </w:r>
          </w:p>
          <w:p w14:paraId="004AAE11" w14:textId="55D22B7C" w:rsidR="00803693" w:rsidRPr="00635CB6" w:rsidRDefault="00E367D5" w:rsidP="007006AB">
            <w:pPr>
              <w:spacing w:line="360" w:lineRule="auto"/>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w:t>
            </w:r>
            <w:r>
              <w:rPr>
                <w:rFonts w:ascii="仿宋_GB2312" w:eastAsia="仿宋_GB2312" w:hAnsi="宋体" w:hint="eastAsia"/>
                <w:sz w:val="24"/>
              </w:rPr>
              <w:t>利用</w:t>
            </w:r>
            <w:r w:rsidR="006C6847" w:rsidRPr="00635CB6">
              <w:rPr>
                <w:rFonts w:ascii="仿宋_GB2312" w:eastAsia="仿宋_GB2312" w:hAnsi="宋体" w:hint="eastAsia"/>
                <w:sz w:val="24"/>
              </w:rPr>
              <w:t>转录组测序</w:t>
            </w:r>
            <w:r>
              <w:rPr>
                <w:rFonts w:ascii="仿宋_GB2312" w:eastAsia="仿宋_GB2312" w:hAnsi="宋体" w:hint="eastAsia"/>
                <w:sz w:val="24"/>
              </w:rPr>
              <w:t>及生物信息学挖掘</w:t>
            </w:r>
            <w:r w:rsidR="006C6847" w:rsidRPr="00E367D5">
              <w:rPr>
                <w:rFonts w:eastAsia="仿宋_GB2312"/>
                <w:i/>
                <w:iCs/>
                <w:sz w:val="24"/>
              </w:rPr>
              <w:t>ZmLSm</w:t>
            </w:r>
            <w:r w:rsidR="006C6847" w:rsidRPr="00635CB6">
              <w:rPr>
                <w:rFonts w:ascii="仿宋_GB2312" w:eastAsia="仿宋_GB2312" w:hAnsi="宋体" w:hint="eastAsia"/>
                <w:sz w:val="24"/>
              </w:rPr>
              <w:t>调控的候选靶基因</w:t>
            </w:r>
            <w:r>
              <w:rPr>
                <w:rFonts w:ascii="仿宋_GB2312" w:eastAsia="仿宋_GB2312" w:hAnsi="宋体" w:hint="eastAsia"/>
                <w:sz w:val="24"/>
              </w:rPr>
              <w:t>并明确其在</w:t>
            </w:r>
            <w:r w:rsidRPr="00E367D5">
              <w:rPr>
                <w:rFonts w:eastAsia="仿宋_GB2312"/>
                <w:sz w:val="24"/>
              </w:rPr>
              <w:t>RNA</w:t>
            </w:r>
            <w:r>
              <w:rPr>
                <w:rFonts w:ascii="仿宋_GB2312" w:eastAsia="仿宋_GB2312" w:hAnsi="宋体" w:hint="eastAsia"/>
                <w:sz w:val="24"/>
              </w:rPr>
              <w:t>代谢中的</w:t>
            </w:r>
            <w:r>
              <w:rPr>
                <w:rFonts w:ascii="仿宋_GB2312" w:eastAsia="仿宋_GB2312" w:hAnsi="宋体" w:hint="eastAsia"/>
                <w:sz w:val="24"/>
              </w:rPr>
              <w:lastRenderedPageBreak/>
              <w:t>功能，</w:t>
            </w:r>
            <w:r w:rsidR="006C6847" w:rsidRPr="00635CB6">
              <w:rPr>
                <w:rFonts w:ascii="仿宋_GB2312" w:eastAsia="仿宋_GB2312" w:hAnsi="宋体" w:hint="eastAsia"/>
                <w:sz w:val="24"/>
              </w:rPr>
              <w:t>筛选</w:t>
            </w:r>
            <w:r w:rsidR="006C6847" w:rsidRPr="00E367D5">
              <w:rPr>
                <w:rFonts w:eastAsia="仿宋_GB2312"/>
                <w:sz w:val="24"/>
              </w:rPr>
              <w:t>ZmLSm</w:t>
            </w:r>
            <w:r w:rsidR="006C6847" w:rsidRPr="00635CB6">
              <w:rPr>
                <w:rFonts w:ascii="仿宋_GB2312" w:eastAsia="仿宋_GB2312" w:hAnsi="宋体" w:hint="eastAsia"/>
                <w:sz w:val="24"/>
              </w:rPr>
              <w:t>的互作蛋白</w:t>
            </w:r>
            <w:r>
              <w:rPr>
                <w:rFonts w:ascii="仿宋_GB2312" w:eastAsia="仿宋_GB2312" w:hAnsi="宋体" w:hint="eastAsia"/>
                <w:sz w:val="24"/>
              </w:rPr>
              <w:t>。</w:t>
            </w:r>
          </w:p>
          <w:p w14:paraId="4A09B4EF" w14:textId="5BC56DAA" w:rsidR="006C6847" w:rsidRPr="00635CB6" w:rsidRDefault="00E367D5" w:rsidP="007006AB">
            <w:pPr>
              <w:spacing w:line="360" w:lineRule="auto"/>
              <w:rPr>
                <w:rFonts w:ascii="仿宋_GB2312" w:eastAsia="仿宋_GB2312" w:hAnsi="宋体"/>
                <w:sz w:val="24"/>
              </w:rPr>
            </w:pPr>
            <w:r>
              <w:rPr>
                <w:rFonts w:ascii="仿宋_GB2312" w:eastAsia="仿宋_GB2312" w:hAnsi="宋体"/>
                <w:sz w:val="24"/>
              </w:rPr>
              <w:t>2.</w:t>
            </w:r>
            <w:r w:rsidR="00C432FA">
              <w:rPr>
                <w:rFonts w:ascii="仿宋_GB2312" w:eastAsia="仿宋_GB2312" w:hAnsi="宋体" w:hint="eastAsia"/>
                <w:sz w:val="24"/>
              </w:rPr>
              <w:t>对</w:t>
            </w:r>
            <w:r w:rsidR="006C6847" w:rsidRPr="00635CB6">
              <w:rPr>
                <w:rFonts w:ascii="仿宋_GB2312" w:eastAsia="仿宋_GB2312" w:hAnsi="宋体" w:hint="eastAsia"/>
                <w:sz w:val="24"/>
              </w:rPr>
              <w:t>挖掘</w:t>
            </w:r>
            <w:r w:rsidR="00C432FA">
              <w:rPr>
                <w:rFonts w:ascii="仿宋_GB2312" w:eastAsia="仿宋_GB2312" w:hAnsi="宋体" w:hint="eastAsia"/>
                <w:sz w:val="24"/>
              </w:rPr>
              <w:t>的抗</w:t>
            </w:r>
            <w:r w:rsidR="006C6847" w:rsidRPr="00635CB6">
              <w:rPr>
                <w:rFonts w:ascii="仿宋_GB2312" w:eastAsia="仿宋_GB2312" w:hAnsi="宋体" w:hint="eastAsia"/>
                <w:sz w:val="24"/>
              </w:rPr>
              <w:t>小斑病</w:t>
            </w:r>
            <w:r w:rsidR="00C432FA">
              <w:rPr>
                <w:rFonts w:ascii="仿宋_GB2312" w:eastAsia="仿宋_GB2312" w:hAnsi="宋体" w:hint="eastAsia"/>
                <w:sz w:val="24"/>
              </w:rPr>
              <w:t>候选基因进行</w:t>
            </w:r>
            <w:r w:rsidR="002666A4">
              <w:rPr>
                <w:rFonts w:ascii="仿宋_GB2312" w:eastAsia="仿宋_GB2312" w:hAnsi="宋体" w:hint="eastAsia"/>
                <w:sz w:val="24"/>
              </w:rPr>
              <w:t>功能</w:t>
            </w:r>
            <w:r w:rsidR="00C432FA">
              <w:rPr>
                <w:rFonts w:ascii="仿宋_GB2312" w:eastAsia="仿宋_GB2312" w:hAnsi="宋体" w:hint="eastAsia"/>
                <w:sz w:val="24"/>
              </w:rPr>
              <w:t>验证</w:t>
            </w:r>
            <w:r w:rsidR="006C6847" w:rsidRPr="00635CB6">
              <w:rPr>
                <w:rFonts w:ascii="仿宋_GB2312" w:eastAsia="仿宋_GB2312" w:hAnsi="宋体" w:hint="eastAsia"/>
                <w:sz w:val="24"/>
              </w:rPr>
              <w:t>，</w:t>
            </w:r>
            <w:r>
              <w:rPr>
                <w:rFonts w:ascii="仿宋_GB2312" w:eastAsia="仿宋_GB2312" w:hAnsi="宋体" w:hint="eastAsia"/>
                <w:sz w:val="24"/>
              </w:rPr>
              <w:t>并</w:t>
            </w:r>
            <w:r w:rsidR="002666A4">
              <w:rPr>
                <w:rFonts w:ascii="仿宋_GB2312" w:eastAsia="仿宋_GB2312" w:hAnsi="宋体" w:hint="eastAsia"/>
                <w:sz w:val="24"/>
              </w:rPr>
              <w:t>进一步</w:t>
            </w:r>
            <w:r w:rsidR="006C6847" w:rsidRPr="00635CB6">
              <w:rPr>
                <w:rFonts w:ascii="仿宋_GB2312" w:eastAsia="仿宋_GB2312" w:hAnsi="宋体" w:hint="eastAsia"/>
                <w:sz w:val="24"/>
              </w:rPr>
              <w:t>对其进行机理解析。</w:t>
            </w:r>
          </w:p>
          <w:p w14:paraId="6097DAF9" w14:textId="77777777" w:rsidR="002666A4" w:rsidRDefault="00E367D5" w:rsidP="007006AB">
            <w:pPr>
              <w:spacing w:line="360" w:lineRule="auto"/>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利用获得的细胞自噬突变体开展功能研究，</w:t>
            </w:r>
            <w:r w:rsidRPr="00635CB6">
              <w:rPr>
                <w:rFonts w:ascii="仿宋_GB2312" w:eastAsia="仿宋_GB2312" w:hAnsi="宋体" w:hint="eastAsia"/>
                <w:sz w:val="24"/>
              </w:rPr>
              <w:t>解析</w:t>
            </w:r>
            <w:r w:rsidR="00BA46DB" w:rsidRPr="00E367D5">
              <w:rPr>
                <w:rFonts w:eastAsia="仿宋_GB2312"/>
                <w:i/>
                <w:iCs/>
                <w:sz w:val="24"/>
              </w:rPr>
              <w:t>ZmATG10</w:t>
            </w:r>
            <w:r w:rsidR="00BA46DB" w:rsidRPr="00635CB6">
              <w:rPr>
                <w:rFonts w:ascii="仿宋_GB2312" w:eastAsia="仿宋_GB2312" w:hAnsi="宋体" w:hint="eastAsia"/>
                <w:sz w:val="24"/>
              </w:rPr>
              <w:t>调控玉米株高及</w:t>
            </w:r>
            <w:r w:rsidR="002666A4">
              <w:rPr>
                <w:rFonts w:ascii="仿宋_GB2312" w:eastAsia="仿宋_GB2312" w:hAnsi="宋体" w:hint="eastAsia"/>
                <w:sz w:val="24"/>
              </w:rPr>
              <w:t>逆境胁迫</w:t>
            </w:r>
            <w:r w:rsidR="00BA46DB" w:rsidRPr="00635CB6">
              <w:rPr>
                <w:rFonts w:ascii="仿宋_GB2312" w:eastAsia="仿宋_GB2312" w:hAnsi="宋体" w:hint="eastAsia"/>
                <w:sz w:val="24"/>
              </w:rPr>
              <w:t>的机理</w:t>
            </w:r>
            <w:r w:rsidR="008B1D04">
              <w:rPr>
                <w:rFonts w:ascii="仿宋_GB2312" w:eastAsia="仿宋_GB2312" w:hAnsi="宋体" w:hint="eastAsia"/>
                <w:sz w:val="24"/>
              </w:rPr>
              <w:t>。</w:t>
            </w:r>
          </w:p>
          <w:p w14:paraId="4B7E126D" w14:textId="68C4F4B1" w:rsidR="00803693" w:rsidRDefault="002666A4" w:rsidP="007006AB">
            <w:pPr>
              <w:spacing w:line="360" w:lineRule="auto"/>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 xml:space="preserve">. </w:t>
            </w:r>
            <w:r w:rsidR="008B1D04" w:rsidRPr="00635CB6">
              <w:rPr>
                <w:rFonts w:ascii="仿宋_GB2312" w:eastAsia="仿宋_GB2312" w:hAnsi="宋体" w:hint="eastAsia"/>
                <w:sz w:val="24"/>
              </w:rPr>
              <w:t>挖掘玉米选择性自噬受体</w:t>
            </w:r>
            <w:r w:rsidR="008B1D04">
              <w:rPr>
                <w:rFonts w:ascii="仿宋_GB2312" w:eastAsia="仿宋_GB2312" w:hAnsi="宋体" w:hint="eastAsia"/>
                <w:sz w:val="24"/>
              </w:rPr>
              <w:t>并开展其功能研究</w:t>
            </w:r>
            <w:r w:rsidR="008B1D04" w:rsidRPr="00635CB6">
              <w:rPr>
                <w:rFonts w:ascii="仿宋_GB2312" w:eastAsia="仿宋_GB2312" w:hAnsi="宋体" w:hint="eastAsia"/>
                <w:sz w:val="24"/>
              </w:rPr>
              <w:t>。</w:t>
            </w:r>
          </w:p>
          <w:p w14:paraId="0F684157" w14:textId="77777777" w:rsidR="008B1D04" w:rsidRDefault="008B1D04">
            <w:pPr>
              <w:rPr>
                <w:rFonts w:ascii="仿宋_GB2312" w:eastAsia="仿宋_GB2312" w:hAnsi="宋体"/>
                <w:sz w:val="24"/>
              </w:rPr>
            </w:pPr>
          </w:p>
          <w:p w14:paraId="54D9CE9A" w14:textId="77777777" w:rsidR="008B1D04" w:rsidRDefault="008B1D04">
            <w:pPr>
              <w:rPr>
                <w:rFonts w:ascii="仿宋_GB2312" w:eastAsia="仿宋_GB2312" w:hAnsi="宋体"/>
                <w:sz w:val="24"/>
              </w:rPr>
            </w:pPr>
          </w:p>
          <w:p w14:paraId="6CC08DB2" w14:textId="77777777" w:rsidR="008B1D04" w:rsidRDefault="008B1D04">
            <w:pPr>
              <w:rPr>
                <w:rFonts w:ascii="仿宋_GB2312" w:eastAsia="仿宋_GB2312" w:hAnsi="宋体"/>
                <w:sz w:val="24"/>
              </w:rPr>
            </w:pPr>
          </w:p>
          <w:p w14:paraId="16EF0F6F" w14:textId="77777777" w:rsidR="008B1D04" w:rsidRDefault="008B1D04">
            <w:pPr>
              <w:rPr>
                <w:rFonts w:ascii="仿宋_GB2312" w:eastAsia="仿宋_GB2312" w:hAnsi="宋体"/>
                <w:sz w:val="24"/>
              </w:rPr>
            </w:pPr>
          </w:p>
          <w:p w14:paraId="03592E11" w14:textId="77777777" w:rsidR="008B1D04" w:rsidRDefault="008B1D04">
            <w:pPr>
              <w:rPr>
                <w:rFonts w:ascii="仿宋_GB2312" w:eastAsia="仿宋_GB2312" w:hAnsi="宋体"/>
                <w:sz w:val="24"/>
              </w:rPr>
            </w:pPr>
          </w:p>
          <w:p w14:paraId="7D21980B" w14:textId="77777777" w:rsidR="008B1D04" w:rsidRDefault="008B1D04">
            <w:pPr>
              <w:rPr>
                <w:rFonts w:ascii="仿宋_GB2312" w:eastAsia="仿宋_GB2312" w:hAnsi="宋体"/>
                <w:sz w:val="24"/>
              </w:rPr>
            </w:pPr>
          </w:p>
          <w:p w14:paraId="1024A1F8" w14:textId="77777777" w:rsidR="008B1D04" w:rsidRDefault="008B1D04">
            <w:pPr>
              <w:rPr>
                <w:rFonts w:ascii="仿宋_GB2312" w:eastAsia="仿宋_GB2312" w:hAnsi="宋体"/>
                <w:sz w:val="24"/>
              </w:rPr>
            </w:pPr>
          </w:p>
          <w:p w14:paraId="39150B91" w14:textId="77777777" w:rsidR="008B1D04" w:rsidRDefault="008B1D04">
            <w:pPr>
              <w:rPr>
                <w:rFonts w:ascii="仿宋_GB2312" w:eastAsia="仿宋_GB2312" w:hAnsi="宋体"/>
                <w:sz w:val="24"/>
              </w:rPr>
            </w:pPr>
          </w:p>
          <w:p w14:paraId="0F99B164" w14:textId="68665699" w:rsidR="008B1D04" w:rsidRPr="008B1D04" w:rsidRDefault="008B1D04">
            <w:pPr>
              <w:rPr>
                <w:rFonts w:ascii="仿宋_GB2312" w:eastAsia="仿宋_GB2312" w:hAnsi="宋体"/>
                <w:sz w:val="24"/>
              </w:rPr>
            </w:pPr>
          </w:p>
        </w:tc>
      </w:tr>
    </w:tbl>
    <w:p w14:paraId="591F7EE4" w14:textId="77777777" w:rsidR="00803693" w:rsidRDefault="00DF7128">
      <w:pPr>
        <w:rPr>
          <w:rFonts w:ascii="仿宋_GB2312" w:eastAsia="仿宋_GB2312" w:hAnsi="仿宋"/>
          <w:i/>
          <w:sz w:val="24"/>
          <w:highlight w:val="lightGray"/>
        </w:rPr>
      </w:pPr>
      <w:r>
        <w:rPr>
          <w:rFonts w:ascii="仿宋_GB2312" w:eastAsia="仿宋_GB2312" w:hAnsi="宋体" w:hint="eastAsia"/>
          <w:sz w:val="28"/>
          <w:szCs w:val="28"/>
        </w:rPr>
        <w:lastRenderedPageBreak/>
        <w:t>六、新增省部级以上研究课题情况（</w:t>
      </w:r>
      <w:r>
        <w:rPr>
          <w:rFonts w:ascii="仿宋_GB2312" w:eastAsia="仿宋_GB2312" w:hAnsi="仿宋" w:hint="eastAsia"/>
          <w:i/>
          <w:sz w:val="24"/>
          <w:highlight w:val="lightGray"/>
        </w:rPr>
        <w:t>限本人获得经费的项目）</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03693" w14:paraId="6CA521AE" w14:textId="77777777">
        <w:trPr>
          <w:trHeight w:val="3434"/>
        </w:trPr>
        <w:tc>
          <w:tcPr>
            <w:tcW w:w="9498" w:type="dxa"/>
            <w:vAlign w:val="center"/>
          </w:tcPr>
          <w:p w14:paraId="2853D994" w14:textId="77777777" w:rsidR="00803693" w:rsidRDefault="00DF7128">
            <w:pPr>
              <w:jc w:val="left"/>
              <w:rPr>
                <w:rFonts w:ascii="仿宋_GB2312" w:eastAsia="仿宋_GB2312" w:hAnsi="仿宋"/>
                <w:i/>
                <w:sz w:val="24"/>
                <w:highlight w:val="lightGray"/>
              </w:rPr>
            </w:pPr>
            <w:r>
              <w:rPr>
                <w:rFonts w:ascii="仿宋_GB2312" w:eastAsia="仿宋_GB2312" w:hAnsi="仿宋" w:hint="eastAsia"/>
                <w:i/>
                <w:sz w:val="24"/>
                <w:highlight w:val="lightGray"/>
              </w:rPr>
              <w:t>请按照课题名称；课题来源；到位经费；主持或参与情况；起止年月顺序填写</w:t>
            </w:r>
          </w:p>
          <w:p w14:paraId="363564AD" w14:textId="59761043" w:rsidR="001559BE" w:rsidRPr="002F1D9D" w:rsidRDefault="007D2817" w:rsidP="001559BE">
            <w:pPr>
              <w:snapToGrid w:val="0"/>
              <w:spacing w:afterLines="20" w:after="62" w:line="360" w:lineRule="exact"/>
              <w:rPr>
                <w:rFonts w:eastAsia="仿宋_GB2312"/>
                <w:sz w:val="24"/>
              </w:rPr>
            </w:pPr>
            <w:bookmarkStart w:id="0" w:name="OLE_LINK2"/>
            <w:bookmarkStart w:id="1" w:name="OLE_LINK1"/>
            <w:r>
              <w:rPr>
                <w:rFonts w:eastAsia="仿宋_GB2312" w:hint="eastAsia"/>
                <w:sz w:val="24"/>
              </w:rPr>
              <w:t>“</w:t>
            </w:r>
            <w:hyperlink r:id="rId7" w:anchor="##" w:history="1">
              <w:r w:rsidRPr="001559BE">
                <w:rPr>
                  <w:rFonts w:eastAsia="仿宋_GB2312"/>
                  <w:sz w:val="24"/>
                </w:rPr>
                <w:t>玉米</w:t>
              </w:r>
              <w:r w:rsidRPr="001559BE">
                <w:rPr>
                  <w:rFonts w:eastAsia="仿宋_GB2312"/>
                  <w:i/>
                  <w:iCs/>
                  <w:sz w:val="24"/>
                </w:rPr>
                <w:t>ZmLSm</w:t>
              </w:r>
              <w:r w:rsidRPr="001559BE">
                <w:rPr>
                  <w:rFonts w:eastAsia="仿宋_GB2312"/>
                  <w:sz w:val="24"/>
                </w:rPr>
                <w:t>基因介导的抗小斑病分子机理研究</w:t>
              </w:r>
            </w:hyperlink>
            <w:r>
              <w:rPr>
                <w:rFonts w:eastAsia="仿宋_GB2312" w:hint="eastAsia"/>
                <w:sz w:val="24"/>
              </w:rPr>
              <w:t>”</w:t>
            </w:r>
            <w:r w:rsidR="001559BE" w:rsidRPr="002F1D9D">
              <w:rPr>
                <w:rFonts w:eastAsia="仿宋_GB2312"/>
                <w:sz w:val="24"/>
              </w:rPr>
              <w:t>，国家自然科学基金</w:t>
            </w:r>
            <w:r w:rsidR="001559BE">
              <w:rPr>
                <w:rFonts w:eastAsia="仿宋_GB2312" w:hint="eastAsia"/>
                <w:sz w:val="24"/>
              </w:rPr>
              <w:t>青年</w:t>
            </w:r>
            <w:r w:rsidR="001559BE" w:rsidRPr="002F1D9D">
              <w:rPr>
                <w:rFonts w:eastAsia="仿宋_GB2312"/>
                <w:sz w:val="24"/>
              </w:rPr>
              <w:t>项目，</w:t>
            </w:r>
            <w:r w:rsidR="001559BE">
              <w:rPr>
                <w:rFonts w:eastAsia="仿宋_GB2312"/>
                <w:sz w:val="24"/>
              </w:rPr>
              <w:t>3</w:t>
            </w:r>
            <w:r w:rsidR="001559BE" w:rsidRPr="002F1D9D">
              <w:rPr>
                <w:rFonts w:eastAsia="仿宋_GB2312"/>
                <w:sz w:val="24"/>
              </w:rPr>
              <w:t>0</w:t>
            </w:r>
            <w:r w:rsidR="001559BE" w:rsidRPr="002F1D9D">
              <w:rPr>
                <w:rFonts w:eastAsia="仿宋_GB2312"/>
                <w:sz w:val="24"/>
              </w:rPr>
              <w:t>万，项目主持，</w:t>
            </w:r>
            <w:r w:rsidR="001559BE" w:rsidRPr="002F1D9D">
              <w:rPr>
                <w:rFonts w:eastAsia="仿宋_GB2312"/>
                <w:sz w:val="24"/>
              </w:rPr>
              <w:t>20</w:t>
            </w:r>
            <w:r w:rsidR="001559BE">
              <w:rPr>
                <w:rFonts w:eastAsia="仿宋_GB2312"/>
                <w:sz w:val="24"/>
              </w:rPr>
              <w:t>22.01</w:t>
            </w:r>
            <w:r w:rsidR="001559BE" w:rsidRPr="002F1D9D">
              <w:rPr>
                <w:rFonts w:eastAsia="仿宋_GB2312"/>
                <w:sz w:val="24"/>
              </w:rPr>
              <w:t>-202</w:t>
            </w:r>
            <w:r w:rsidR="001559BE">
              <w:rPr>
                <w:rFonts w:eastAsia="仿宋_GB2312"/>
                <w:sz w:val="24"/>
              </w:rPr>
              <w:t>4.12</w:t>
            </w:r>
          </w:p>
          <w:p w14:paraId="33CEDA0F" w14:textId="77777777" w:rsidR="00803693" w:rsidRPr="001559BE" w:rsidRDefault="00803693">
            <w:pPr>
              <w:jc w:val="left"/>
              <w:rPr>
                <w:rFonts w:ascii="仿宋_GB2312" w:eastAsia="仿宋_GB2312" w:hAnsi="仿宋"/>
                <w:sz w:val="28"/>
                <w:szCs w:val="28"/>
                <w:highlight w:val="lightGray"/>
              </w:rPr>
            </w:pPr>
          </w:p>
          <w:p w14:paraId="21903C61" w14:textId="77777777" w:rsidR="00803693" w:rsidRDefault="00803693">
            <w:pPr>
              <w:jc w:val="left"/>
              <w:rPr>
                <w:rFonts w:ascii="仿宋_GB2312" w:eastAsia="仿宋_GB2312" w:hAnsi="仿宋"/>
                <w:sz w:val="28"/>
                <w:szCs w:val="28"/>
                <w:highlight w:val="lightGray"/>
              </w:rPr>
            </w:pPr>
          </w:p>
          <w:p w14:paraId="3569214B" w14:textId="77777777" w:rsidR="00803693" w:rsidRDefault="00803693">
            <w:pPr>
              <w:jc w:val="left"/>
              <w:rPr>
                <w:rFonts w:ascii="仿宋_GB2312" w:eastAsia="仿宋_GB2312" w:hAnsi="仿宋"/>
                <w:sz w:val="28"/>
                <w:szCs w:val="28"/>
              </w:rPr>
            </w:pPr>
          </w:p>
          <w:bookmarkEnd w:id="0"/>
          <w:bookmarkEnd w:id="1"/>
          <w:p w14:paraId="2E7C2BB2" w14:textId="215BEDFF" w:rsidR="00803693" w:rsidRPr="007D2817" w:rsidRDefault="00803693">
            <w:pPr>
              <w:rPr>
                <w:rFonts w:ascii="仿宋_GB2312" w:eastAsia="仿宋_GB2312" w:hAnsi="宋体"/>
                <w:sz w:val="28"/>
                <w:szCs w:val="28"/>
              </w:rPr>
            </w:pPr>
          </w:p>
        </w:tc>
      </w:tr>
    </w:tbl>
    <w:p w14:paraId="1609FE22"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七、新获省部级以上奖励情况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5"/>
      </w:tblGrid>
      <w:tr w:rsidR="00803693" w14:paraId="65972D6A" w14:textId="77777777">
        <w:trPr>
          <w:trHeight w:val="2180"/>
        </w:trPr>
        <w:tc>
          <w:tcPr>
            <w:tcW w:w="9555" w:type="dxa"/>
            <w:tcBorders>
              <w:top w:val="single" w:sz="6" w:space="0" w:color="auto"/>
            </w:tcBorders>
          </w:tcPr>
          <w:p w14:paraId="186723D0" w14:textId="7D32C575" w:rsidR="00803693" w:rsidRDefault="000579EB">
            <w:pPr>
              <w:spacing w:line="440" w:lineRule="exact"/>
              <w:jc w:val="left"/>
              <w:rPr>
                <w:rFonts w:ascii="仿宋_GB2312" w:eastAsia="仿宋_GB2312" w:hAnsi="宋体"/>
                <w:kern w:val="0"/>
                <w:sz w:val="28"/>
                <w:szCs w:val="28"/>
              </w:rPr>
            </w:pPr>
            <w:r>
              <w:rPr>
                <w:rFonts w:ascii="仿宋_GB2312" w:eastAsia="仿宋_GB2312" w:hAnsi="宋体" w:hint="eastAsia"/>
                <w:kern w:val="0"/>
                <w:sz w:val="28"/>
                <w:szCs w:val="28"/>
              </w:rPr>
              <w:t>无</w:t>
            </w:r>
          </w:p>
          <w:p w14:paraId="47D5A4A6" w14:textId="77777777" w:rsidR="00803693" w:rsidRDefault="00803693">
            <w:pPr>
              <w:spacing w:line="440" w:lineRule="exact"/>
              <w:jc w:val="left"/>
              <w:rPr>
                <w:rFonts w:ascii="仿宋_GB2312" w:eastAsia="仿宋_GB2312" w:hAnsi="宋体"/>
                <w:kern w:val="0"/>
                <w:sz w:val="28"/>
                <w:szCs w:val="28"/>
              </w:rPr>
            </w:pPr>
          </w:p>
          <w:p w14:paraId="6A1A5615" w14:textId="77777777" w:rsidR="00803693" w:rsidRDefault="00803693">
            <w:pPr>
              <w:spacing w:line="440" w:lineRule="exact"/>
              <w:jc w:val="left"/>
              <w:rPr>
                <w:rFonts w:ascii="仿宋_GB2312" w:eastAsia="仿宋_GB2312" w:hAnsi="宋体"/>
                <w:kern w:val="0"/>
                <w:sz w:val="28"/>
                <w:szCs w:val="28"/>
              </w:rPr>
            </w:pPr>
          </w:p>
          <w:p w14:paraId="0F656568" w14:textId="77777777" w:rsidR="00803693" w:rsidRDefault="00803693">
            <w:pPr>
              <w:spacing w:line="440" w:lineRule="exact"/>
              <w:jc w:val="left"/>
              <w:rPr>
                <w:rFonts w:ascii="仿宋_GB2312" w:eastAsia="仿宋_GB2312" w:hAnsi="宋体"/>
                <w:kern w:val="0"/>
                <w:sz w:val="28"/>
                <w:szCs w:val="28"/>
              </w:rPr>
            </w:pPr>
          </w:p>
          <w:p w14:paraId="3FF01156" w14:textId="77777777" w:rsidR="00803693" w:rsidRDefault="00803693">
            <w:pPr>
              <w:spacing w:line="440" w:lineRule="exact"/>
              <w:jc w:val="left"/>
              <w:rPr>
                <w:rFonts w:ascii="仿宋_GB2312" w:eastAsia="仿宋_GB2312" w:hAnsi="宋体"/>
                <w:kern w:val="0"/>
                <w:sz w:val="28"/>
                <w:szCs w:val="28"/>
              </w:rPr>
            </w:pPr>
          </w:p>
          <w:p w14:paraId="77D5DFD0" w14:textId="77777777" w:rsidR="00803693" w:rsidRDefault="00803693">
            <w:pPr>
              <w:spacing w:line="440" w:lineRule="exact"/>
              <w:jc w:val="left"/>
              <w:rPr>
                <w:rFonts w:ascii="仿宋_GB2312" w:eastAsia="仿宋_GB2312" w:hAnsi="宋体"/>
                <w:kern w:val="0"/>
                <w:sz w:val="28"/>
                <w:szCs w:val="28"/>
              </w:rPr>
            </w:pPr>
          </w:p>
          <w:p w14:paraId="62F82B04" w14:textId="77777777" w:rsidR="00803693" w:rsidRDefault="00803693">
            <w:pPr>
              <w:spacing w:line="440" w:lineRule="exact"/>
              <w:rPr>
                <w:rFonts w:ascii="仿宋_GB2312" w:eastAsia="仿宋_GB2312" w:hAnsi="宋体"/>
                <w:kern w:val="0"/>
                <w:sz w:val="28"/>
                <w:szCs w:val="28"/>
              </w:rPr>
            </w:pPr>
          </w:p>
        </w:tc>
      </w:tr>
    </w:tbl>
    <w:p w14:paraId="73B62A19"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八、开展</w:t>
      </w:r>
      <w:r>
        <w:rPr>
          <w:rFonts w:ascii="仿宋_GB2312" w:eastAsia="仿宋_GB2312" w:hAnsi="宋体"/>
          <w:sz w:val="28"/>
          <w:szCs w:val="28"/>
        </w:rPr>
        <w:t>教学</w:t>
      </w:r>
      <w:r>
        <w:rPr>
          <w:rFonts w:ascii="仿宋_GB2312" w:eastAsia="仿宋_GB2312" w:hAnsi="宋体" w:hint="eastAsia"/>
          <w:sz w:val="28"/>
          <w:szCs w:val="28"/>
        </w:rPr>
        <w:t>工作</w:t>
      </w:r>
      <w:r>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803693" w14:paraId="7652C34F" w14:textId="77777777">
        <w:trPr>
          <w:trHeight w:val="1408"/>
        </w:trPr>
        <w:tc>
          <w:tcPr>
            <w:tcW w:w="9540" w:type="dxa"/>
            <w:vAlign w:val="center"/>
          </w:tcPr>
          <w:p w14:paraId="2E7A052F" w14:textId="77777777" w:rsidR="00803693" w:rsidRDefault="00DF7128">
            <w:pPr>
              <w:jc w:val="left"/>
              <w:rPr>
                <w:rFonts w:ascii="仿宋_GB2312" w:eastAsia="仿宋_GB2312" w:hAnsi="宋体"/>
                <w:sz w:val="28"/>
                <w:szCs w:val="28"/>
              </w:rPr>
            </w:pPr>
            <w:r>
              <w:rPr>
                <w:rFonts w:ascii="仿宋_GB2312" w:eastAsia="仿宋_GB2312" w:hAnsi="宋体" w:hint="eastAsia"/>
                <w:sz w:val="28"/>
                <w:szCs w:val="28"/>
              </w:rPr>
              <w:lastRenderedPageBreak/>
              <w:t>1.为本科生、研究生讲授课程、学术报告等情况</w:t>
            </w:r>
          </w:p>
          <w:p w14:paraId="1A25988B" w14:textId="77777777" w:rsidR="00803693" w:rsidRDefault="00DF7128">
            <w:pPr>
              <w:jc w:val="left"/>
              <w:rPr>
                <w:rFonts w:ascii="仿宋_GB2312" w:eastAsia="仿宋_GB2312" w:hAnsi="仿宋"/>
                <w:i/>
                <w:sz w:val="24"/>
                <w:highlight w:val="lightGray"/>
              </w:rPr>
            </w:pPr>
            <w:r>
              <w:rPr>
                <w:rFonts w:ascii="仿宋_GB2312" w:eastAsia="仿宋_GB2312" w:hAnsi="仿宋" w:hint="eastAsia"/>
                <w:i/>
                <w:sz w:val="24"/>
                <w:highlight w:val="lightGray"/>
              </w:rPr>
              <w:t>请按照授课门类；授课时数；授课对象（本科生、研究生）顺序填写</w:t>
            </w:r>
          </w:p>
          <w:p w14:paraId="24D2CBD8" w14:textId="77777777" w:rsidR="00AF2380" w:rsidRPr="00C65822" w:rsidRDefault="00AF2380" w:rsidP="00865530">
            <w:pPr>
              <w:spacing w:line="360" w:lineRule="auto"/>
              <w:rPr>
                <w:rFonts w:ascii="仿宋_GB2312" w:eastAsia="仿宋_GB2312" w:hAnsi="宋体"/>
                <w:bCs/>
                <w:sz w:val="24"/>
              </w:rPr>
            </w:pPr>
            <w:r w:rsidRPr="00C65822">
              <w:rPr>
                <w:rFonts w:ascii="仿宋_GB2312" w:eastAsia="仿宋_GB2312" w:hAnsi="宋体" w:hint="eastAsia"/>
                <w:bCs/>
                <w:sz w:val="24"/>
              </w:rPr>
              <w:t>承担农学类1807班本科生课程《植物分子生物学》26学时；</w:t>
            </w:r>
          </w:p>
          <w:p w14:paraId="45E2DF41" w14:textId="77777777" w:rsidR="00AF2380" w:rsidRPr="00C65822" w:rsidRDefault="00AF2380" w:rsidP="00865530">
            <w:pPr>
              <w:spacing w:line="360" w:lineRule="auto"/>
              <w:rPr>
                <w:sz w:val="24"/>
              </w:rPr>
            </w:pPr>
            <w:r w:rsidRPr="00C65822">
              <w:rPr>
                <w:rFonts w:ascii="仿宋_GB2312" w:eastAsia="仿宋_GB2312" w:hAnsi="宋体" w:hint="eastAsia"/>
                <w:bCs/>
                <w:sz w:val="24"/>
              </w:rPr>
              <w:t>承担葡萄酒学院1901-1906本科生课程《农业概论》16学时。</w:t>
            </w:r>
          </w:p>
          <w:p w14:paraId="554E4874" w14:textId="77777777" w:rsidR="00AF2380" w:rsidRPr="00AF2380" w:rsidRDefault="00AF2380" w:rsidP="00865530">
            <w:pPr>
              <w:widowControl/>
              <w:spacing w:line="360" w:lineRule="auto"/>
              <w:jc w:val="left"/>
              <w:rPr>
                <w:rFonts w:ascii="仿宋_GB2312" w:eastAsia="仿宋_GB2312" w:hAnsi="宋体"/>
                <w:bCs/>
                <w:sz w:val="24"/>
              </w:rPr>
            </w:pPr>
            <w:r w:rsidRPr="00AF2380">
              <w:rPr>
                <w:rFonts w:ascii="仿宋_GB2312" w:eastAsia="仿宋_GB2312" w:hAnsi="宋体" w:hint="eastAsia"/>
                <w:bCs/>
                <w:sz w:val="24"/>
              </w:rPr>
              <w:t xml:space="preserve">承担农学类1906班本科生课程《植物分子生物学》26学时； </w:t>
            </w:r>
          </w:p>
          <w:p w14:paraId="2F59D660" w14:textId="68C69953" w:rsidR="00803693" w:rsidRPr="00C65822" w:rsidRDefault="00AF2380" w:rsidP="00865530">
            <w:pPr>
              <w:widowControl/>
              <w:spacing w:line="360" w:lineRule="auto"/>
              <w:jc w:val="left"/>
              <w:rPr>
                <w:rFonts w:ascii="仿宋_GB2312" w:eastAsia="仿宋_GB2312" w:hAnsi="宋体"/>
                <w:bCs/>
                <w:sz w:val="24"/>
              </w:rPr>
            </w:pPr>
            <w:r w:rsidRPr="00AF2380">
              <w:rPr>
                <w:rFonts w:ascii="仿宋_GB2312" w:eastAsia="仿宋_GB2312" w:hAnsi="宋体" w:hint="eastAsia"/>
                <w:bCs/>
                <w:sz w:val="24"/>
              </w:rPr>
              <w:t>承担保险2001，保险2002，工商卓越班2001，工商2001，工商2002班本科生课程《农业概论</w:t>
            </w:r>
            <w:r w:rsidRPr="00C65822">
              <w:rPr>
                <w:rFonts w:ascii="仿宋_GB2312" w:eastAsia="仿宋_GB2312" w:hAnsi="宋体" w:hint="eastAsia"/>
                <w:bCs/>
                <w:sz w:val="24"/>
              </w:rPr>
              <w:t>》8学时；</w:t>
            </w:r>
          </w:p>
          <w:p w14:paraId="2481FE76" w14:textId="45C32228" w:rsidR="00803693" w:rsidRPr="007D2817" w:rsidRDefault="00AF2380" w:rsidP="00865530">
            <w:pPr>
              <w:widowControl/>
              <w:spacing w:line="360" w:lineRule="auto"/>
              <w:jc w:val="left"/>
              <w:rPr>
                <w:rFonts w:ascii="仿宋_GB2312" w:eastAsia="仿宋_GB2312" w:hAnsi="宋体"/>
                <w:bCs/>
                <w:sz w:val="24"/>
              </w:rPr>
            </w:pPr>
            <w:r w:rsidRPr="00AF2380">
              <w:rPr>
                <w:rFonts w:ascii="仿宋_GB2312" w:eastAsia="仿宋_GB2312" w:hAnsi="宋体" w:hint="eastAsia"/>
                <w:bCs/>
                <w:sz w:val="24"/>
              </w:rPr>
              <w:t>承担农学类</w:t>
            </w:r>
            <w:r w:rsidRPr="00C65822">
              <w:rPr>
                <w:rFonts w:ascii="仿宋_GB2312" w:eastAsia="仿宋_GB2312" w:hAnsi="宋体"/>
                <w:bCs/>
                <w:sz w:val="24"/>
              </w:rPr>
              <w:t>2105</w:t>
            </w:r>
            <w:r w:rsidRPr="00AF2380">
              <w:rPr>
                <w:rFonts w:ascii="仿宋_GB2312" w:eastAsia="仿宋_GB2312" w:hAnsi="宋体" w:hint="eastAsia"/>
                <w:bCs/>
                <w:sz w:val="24"/>
              </w:rPr>
              <w:t xml:space="preserve">班本科生课程《植物分子生物学》26学时； </w:t>
            </w:r>
          </w:p>
          <w:p w14:paraId="2A0BC9B0" w14:textId="77777777" w:rsidR="00803693" w:rsidRDefault="00DF7128">
            <w:pPr>
              <w:jc w:val="left"/>
              <w:rPr>
                <w:rFonts w:ascii="仿宋_GB2312" w:eastAsia="仿宋_GB2312" w:hAnsi="宋体"/>
                <w:sz w:val="28"/>
                <w:szCs w:val="28"/>
              </w:rPr>
            </w:pPr>
            <w:r>
              <w:rPr>
                <w:rFonts w:ascii="仿宋_GB2312" w:eastAsia="仿宋_GB2312" w:hAnsi="宋体" w:hint="eastAsia"/>
                <w:sz w:val="28"/>
                <w:szCs w:val="28"/>
              </w:rPr>
              <w:t>2.获批</w:t>
            </w:r>
            <w:r>
              <w:rPr>
                <w:rFonts w:ascii="仿宋_GB2312" w:eastAsia="仿宋_GB2312" w:hAnsi="宋体"/>
                <w:sz w:val="28"/>
                <w:szCs w:val="28"/>
              </w:rPr>
              <w:t>教改项目、发表教改论文情况</w:t>
            </w:r>
          </w:p>
          <w:p w14:paraId="21453018" w14:textId="1FCE1D9B" w:rsidR="00803693" w:rsidRPr="007D2817" w:rsidRDefault="000579EB">
            <w:pPr>
              <w:jc w:val="left"/>
              <w:rPr>
                <w:rFonts w:ascii="仿宋_GB2312" w:eastAsia="仿宋_GB2312" w:hAnsi="宋体"/>
                <w:sz w:val="24"/>
              </w:rPr>
            </w:pPr>
            <w:r w:rsidRPr="007D2817">
              <w:rPr>
                <w:rFonts w:ascii="仿宋_GB2312" w:eastAsia="仿宋_GB2312" w:hAnsi="宋体" w:hint="eastAsia"/>
                <w:sz w:val="24"/>
              </w:rPr>
              <w:t>无</w:t>
            </w:r>
          </w:p>
        </w:tc>
      </w:tr>
    </w:tbl>
    <w:p w14:paraId="601BAF8C"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九、人才培养</w:t>
      </w:r>
      <w:r>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803693" w14:paraId="27640BAF" w14:textId="77777777">
        <w:trPr>
          <w:trHeight w:val="780"/>
        </w:trPr>
        <w:tc>
          <w:tcPr>
            <w:tcW w:w="9540" w:type="dxa"/>
          </w:tcPr>
          <w:p w14:paraId="212A85D2"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指导本科生、招收</w:t>
            </w:r>
            <w:r>
              <w:rPr>
                <w:rFonts w:ascii="仿宋_GB2312" w:eastAsia="仿宋_GB2312" w:hAnsi="宋体"/>
                <w:sz w:val="28"/>
                <w:szCs w:val="28"/>
              </w:rPr>
              <w:t>研究生数量及学生发表论文、获奖</w:t>
            </w:r>
            <w:r>
              <w:rPr>
                <w:rFonts w:ascii="仿宋_GB2312" w:eastAsia="仿宋_GB2312" w:hAnsi="宋体" w:hint="eastAsia"/>
                <w:sz w:val="28"/>
                <w:szCs w:val="28"/>
              </w:rPr>
              <w:t>等</w:t>
            </w:r>
            <w:r>
              <w:rPr>
                <w:rFonts w:ascii="仿宋_GB2312" w:eastAsia="仿宋_GB2312" w:hAnsi="宋体"/>
                <w:sz w:val="28"/>
                <w:szCs w:val="28"/>
              </w:rPr>
              <w:t>情况</w:t>
            </w:r>
          </w:p>
          <w:p w14:paraId="6A97DD10" w14:textId="19108176" w:rsidR="008437E8" w:rsidRDefault="008437E8" w:rsidP="003D3B74">
            <w:pPr>
              <w:spacing w:line="360" w:lineRule="auto"/>
              <w:rPr>
                <w:rFonts w:ascii="仿宋_GB2312" w:eastAsia="仿宋_GB2312" w:hAnsi="宋体"/>
                <w:sz w:val="24"/>
              </w:rPr>
            </w:pPr>
            <w:r w:rsidRPr="00CD0452">
              <w:rPr>
                <w:rFonts w:ascii="仿宋_GB2312" w:eastAsia="仿宋_GB2312" w:hAnsi="宋体" w:hint="eastAsia"/>
                <w:sz w:val="24"/>
              </w:rPr>
              <w:t>招收</w:t>
            </w:r>
            <w:r>
              <w:rPr>
                <w:rFonts w:ascii="仿宋_GB2312" w:eastAsia="仿宋_GB2312" w:hAnsi="宋体" w:hint="eastAsia"/>
                <w:sz w:val="24"/>
              </w:rPr>
              <w:t>硕士</w:t>
            </w:r>
            <w:r w:rsidRPr="00CD0452">
              <w:rPr>
                <w:rFonts w:ascii="仿宋_GB2312" w:eastAsia="仿宋_GB2312" w:hAnsi="宋体" w:hint="eastAsia"/>
                <w:sz w:val="24"/>
              </w:rPr>
              <w:t>研究生五名</w:t>
            </w:r>
            <w:r>
              <w:rPr>
                <w:rFonts w:ascii="仿宋_GB2312" w:eastAsia="仿宋_GB2312" w:hAnsi="宋体" w:hint="eastAsia"/>
                <w:sz w:val="24"/>
              </w:rPr>
              <w:t>，其中学硕三名，专硕两名；</w:t>
            </w:r>
          </w:p>
          <w:p w14:paraId="15DBCDE2" w14:textId="0B3599A1" w:rsidR="00803693" w:rsidRDefault="00C65822" w:rsidP="003D3B74">
            <w:pPr>
              <w:spacing w:line="360" w:lineRule="auto"/>
              <w:rPr>
                <w:rFonts w:ascii="仿宋_GB2312" w:eastAsia="仿宋_GB2312" w:hAnsi="宋体"/>
                <w:sz w:val="24"/>
              </w:rPr>
            </w:pPr>
            <w:r w:rsidRPr="00CD0452">
              <w:rPr>
                <w:rFonts w:ascii="仿宋_GB2312" w:eastAsia="仿宋_GB2312" w:hAnsi="宋体" w:hint="eastAsia"/>
                <w:sz w:val="24"/>
              </w:rPr>
              <w:t>指导本科生</w:t>
            </w:r>
            <w:r w:rsidR="008437E8">
              <w:rPr>
                <w:rFonts w:ascii="仿宋_GB2312" w:eastAsia="仿宋_GB2312" w:hAnsi="宋体" w:hint="eastAsia"/>
                <w:sz w:val="24"/>
              </w:rPr>
              <w:t>毕业设计</w:t>
            </w:r>
            <w:r w:rsidRPr="00CD0452">
              <w:rPr>
                <w:rFonts w:ascii="仿宋_GB2312" w:eastAsia="仿宋_GB2312" w:hAnsi="宋体" w:hint="eastAsia"/>
                <w:sz w:val="24"/>
              </w:rPr>
              <w:t>两名；</w:t>
            </w:r>
            <w:r w:rsidR="003D3B74" w:rsidRPr="002F1D9D">
              <w:rPr>
                <w:rFonts w:eastAsia="仿宋_GB2312"/>
                <w:sz w:val="24"/>
              </w:rPr>
              <w:t>指导大学生创新训练项目</w:t>
            </w:r>
            <w:r w:rsidR="003D3B74">
              <w:rPr>
                <w:rFonts w:eastAsia="仿宋_GB2312" w:hint="eastAsia"/>
                <w:sz w:val="24"/>
              </w:rPr>
              <w:t>三项；担任四名本科生的学业导师。</w:t>
            </w:r>
          </w:p>
          <w:p w14:paraId="36CE6777" w14:textId="29434C88" w:rsidR="008437E8" w:rsidRPr="00CD0452" w:rsidRDefault="008437E8">
            <w:pPr>
              <w:rPr>
                <w:rFonts w:ascii="仿宋_GB2312" w:eastAsia="仿宋_GB2312" w:hAnsi="宋体"/>
                <w:sz w:val="24"/>
              </w:rPr>
            </w:pPr>
          </w:p>
        </w:tc>
      </w:tr>
    </w:tbl>
    <w:p w14:paraId="44210F0B"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十、国内外学术交流情况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803693" w14:paraId="55B721A2" w14:textId="77777777">
        <w:trPr>
          <w:trHeight w:val="780"/>
        </w:trPr>
        <w:tc>
          <w:tcPr>
            <w:tcW w:w="9540" w:type="dxa"/>
          </w:tcPr>
          <w:p w14:paraId="746ED89A" w14:textId="762EDA1A" w:rsidR="00C65822" w:rsidRPr="002F1D9D" w:rsidRDefault="00C65822" w:rsidP="008437E8">
            <w:pPr>
              <w:adjustRightInd w:val="0"/>
              <w:snapToGrid w:val="0"/>
              <w:spacing w:line="360" w:lineRule="auto"/>
              <w:rPr>
                <w:rFonts w:eastAsia="仿宋_GB2312"/>
                <w:sz w:val="24"/>
              </w:rPr>
            </w:pPr>
            <w:r>
              <w:rPr>
                <w:rFonts w:eastAsia="仿宋_GB2312"/>
                <w:sz w:val="24"/>
              </w:rPr>
              <w:t xml:space="preserve">1. </w:t>
            </w:r>
            <w:r w:rsidRPr="002F1D9D">
              <w:rPr>
                <w:rFonts w:eastAsia="仿宋_GB2312"/>
                <w:sz w:val="24"/>
              </w:rPr>
              <w:t>参加农学院</w:t>
            </w:r>
            <w:r w:rsidRPr="002F1D9D">
              <w:rPr>
                <w:rFonts w:eastAsia="仿宋_GB2312"/>
                <w:sz w:val="24"/>
              </w:rPr>
              <w:t>2019</w:t>
            </w:r>
            <w:r w:rsidRPr="002F1D9D">
              <w:rPr>
                <w:rFonts w:eastAsia="仿宋_GB2312"/>
                <w:sz w:val="24"/>
              </w:rPr>
              <w:t>年青年学术沙龙，并作报告（陕西杨凌）；</w:t>
            </w:r>
          </w:p>
          <w:p w14:paraId="4571EDCC" w14:textId="77777777" w:rsidR="00CE323E" w:rsidRDefault="00C65822" w:rsidP="008437E8">
            <w:pPr>
              <w:adjustRightInd w:val="0"/>
              <w:snapToGrid w:val="0"/>
              <w:spacing w:line="360" w:lineRule="auto"/>
              <w:rPr>
                <w:rFonts w:eastAsia="仿宋_GB2312"/>
                <w:sz w:val="24"/>
              </w:rPr>
            </w:pPr>
            <w:r>
              <w:rPr>
                <w:rFonts w:eastAsia="仿宋_GB2312"/>
                <w:sz w:val="24"/>
              </w:rPr>
              <w:t xml:space="preserve">2. </w:t>
            </w:r>
            <w:r w:rsidRPr="002F1D9D">
              <w:rPr>
                <w:rFonts w:eastAsia="仿宋_GB2312"/>
                <w:sz w:val="24"/>
              </w:rPr>
              <w:t>参加</w:t>
            </w:r>
            <w:r w:rsidR="00CE323E">
              <w:rPr>
                <w:rFonts w:eastAsia="仿宋_GB2312" w:hint="eastAsia"/>
                <w:sz w:val="24"/>
              </w:rPr>
              <w:t>第十九届</w:t>
            </w:r>
            <w:r w:rsidRPr="002F1D9D">
              <w:rPr>
                <w:rFonts w:eastAsia="仿宋_GB2312"/>
                <w:sz w:val="24"/>
              </w:rPr>
              <w:t>作物学会学术年会（湖北武汉）；</w:t>
            </w:r>
          </w:p>
          <w:p w14:paraId="5B787957" w14:textId="1BC966C7" w:rsidR="00C65822" w:rsidRDefault="00CE323E" w:rsidP="008437E8">
            <w:pPr>
              <w:adjustRightInd w:val="0"/>
              <w:snapToGrid w:val="0"/>
              <w:spacing w:line="360" w:lineRule="auto"/>
              <w:rPr>
                <w:rFonts w:eastAsia="仿宋_GB2312"/>
                <w:sz w:val="24"/>
              </w:rPr>
            </w:pPr>
            <w:r>
              <w:rPr>
                <w:rFonts w:eastAsia="仿宋_GB2312"/>
                <w:sz w:val="24"/>
              </w:rPr>
              <w:t xml:space="preserve">3. </w:t>
            </w:r>
            <w:r w:rsidRPr="002F1D9D">
              <w:rPr>
                <w:rFonts w:eastAsia="仿宋_GB2312"/>
                <w:sz w:val="24"/>
              </w:rPr>
              <w:t>参加</w:t>
            </w:r>
            <w:r>
              <w:rPr>
                <w:rFonts w:eastAsia="仿宋_GB2312" w:hint="eastAsia"/>
                <w:sz w:val="24"/>
              </w:rPr>
              <w:t>第四届全国玉米功能基因组学术年会</w:t>
            </w:r>
            <w:r w:rsidRPr="002F1D9D">
              <w:rPr>
                <w:rFonts w:eastAsia="仿宋_GB2312"/>
                <w:sz w:val="24"/>
              </w:rPr>
              <w:t>（</w:t>
            </w:r>
            <w:r>
              <w:rPr>
                <w:rFonts w:eastAsia="仿宋_GB2312" w:hint="eastAsia"/>
                <w:sz w:val="24"/>
              </w:rPr>
              <w:t>海南乐东</w:t>
            </w:r>
            <w:r w:rsidRPr="002F1D9D">
              <w:rPr>
                <w:rFonts w:eastAsia="仿宋_GB2312"/>
                <w:sz w:val="24"/>
              </w:rPr>
              <w:t>）；</w:t>
            </w:r>
          </w:p>
          <w:p w14:paraId="187894D2" w14:textId="5134F834" w:rsidR="00785721" w:rsidRPr="00CE323E" w:rsidRDefault="00785721" w:rsidP="008437E8">
            <w:pPr>
              <w:adjustRightInd w:val="0"/>
              <w:snapToGrid w:val="0"/>
              <w:spacing w:line="360" w:lineRule="auto"/>
              <w:rPr>
                <w:rFonts w:eastAsia="仿宋_GB2312"/>
                <w:sz w:val="24"/>
              </w:rPr>
            </w:pPr>
            <w:r>
              <w:rPr>
                <w:rFonts w:eastAsia="仿宋_GB2312" w:hint="eastAsia"/>
                <w:sz w:val="24"/>
              </w:rPr>
              <w:t>4</w:t>
            </w:r>
            <w:r>
              <w:rPr>
                <w:rFonts w:eastAsia="仿宋_GB2312"/>
                <w:sz w:val="24"/>
              </w:rPr>
              <w:t xml:space="preserve">. </w:t>
            </w:r>
            <w:r w:rsidRPr="002F1D9D">
              <w:rPr>
                <w:rFonts w:eastAsia="仿宋_GB2312"/>
                <w:sz w:val="24"/>
              </w:rPr>
              <w:t>参加农学院</w:t>
            </w:r>
            <w:r>
              <w:rPr>
                <w:rFonts w:eastAsia="仿宋_GB2312"/>
                <w:sz w:val="24"/>
              </w:rPr>
              <w:t>2020</w:t>
            </w:r>
            <w:r w:rsidRPr="002F1D9D">
              <w:rPr>
                <w:rFonts w:eastAsia="仿宋_GB2312"/>
                <w:sz w:val="24"/>
              </w:rPr>
              <w:t>年青年学术沙龙（陕西杨凌）；</w:t>
            </w:r>
          </w:p>
          <w:p w14:paraId="027BB8A0" w14:textId="0F99970D" w:rsidR="000C088E" w:rsidRPr="002F1D9D" w:rsidRDefault="00785721" w:rsidP="008437E8">
            <w:pPr>
              <w:adjustRightInd w:val="0"/>
              <w:snapToGrid w:val="0"/>
              <w:spacing w:line="360" w:lineRule="auto"/>
              <w:rPr>
                <w:rFonts w:eastAsia="仿宋_GB2312"/>
                <w:sz w:val="24"/>
              </w:rPr>
            </w:pPr>
            <w:r>
              <w:rPr>
                <w:rFonts w:eastAsia="仿宋_GB2312"/>
                <w:sz w:val="24"/>
              </w:rPr>
              <w:t>5</w:t>
            </w:r>
            <w:r w:rsidR="000C088E">
              <w:rPr>
                <w:rFonts w:eastAsia="仿宋_GB2312"/>
                <w:sz w:val="24"/>
              </w:rPr>
              <w:t xml:space="preserve">. </w:t>
            </w:r>
            <w:r w:rsidR="000C088E" w:rsidRPr="000C088E">
              <w:rPr>
                <w:rFonts w:eastAsia="仿宋_GB2312" w:hint="eastAsia"/>
                <w:sz w:val="24"/>
              </w:rPr>
              <w:t>参加第四届全国玉米抗病学术研讨会并提交摘要</w:t>
            </w:r>
            <w:r w:rsidR="000C088E" w:rsidRPr="002F1D9D">
              <w:rPr>
                <w:rFonts w:eastAsia="仿宋_GB2312"/>
                <w:sz w:val="24"/>
              </w:rPr>
              <w:t>（</w:t>
            </w:r>
            <w:r w:rsidR="000C088E">
              <w:rPr>
                <w:rFonts w:eastAsia="仿宋_GB2312" w:hint="eastAsia"/>
                <w:sz w:val="24"/>
              </w:rPr>
              <w:t>河南开封</w:t>
            </w:r>
            <w:r w:rsidR="000C088E" w:rsidRPr="002F1D9D">
              <w:rPr>
                <w:rFonts w:eastAsia="仿宋_GB2312"/>
                <w:sz w:val="24"/>
              </w:rPr>
              <w:t>）；</w:t>
            </w:r>
          </w:p>
          <w:p w14:paraId="5F667857" w14:textId="6CB809AF" w:rsidR="000C088E" w:rsidRPr="002F1D9D" w:rsidRDefault="00785721" w:rsidP="008437E8">
            <w:pPr>
              <w:adjustRightInd w:val="0"/>
              <w:snapToGrid w:val="0"/>
              <w:spacing w:line="360" w:lineRule="auto"/>
              <w:rPr>
                <w:rFonts w:eastAsia="仿宋_GB2312"/>
                <w:sz w:val="24"/>
              </w:rPr>
            </w:pPr>
            <w:r>
              <w:rPr>
                <w:rFonts w:eastAsia="仿宋_GB2312"/>
                <w:sz w:val="24"/>
              </w:rPr>
              <w:t>6</w:t>
            </w:r>
            <w:r w:rsidR="000C088E">
              <w:rPr>
                <w:rFonts w:eastAsia="仿宋_GB2312"/>
                <w:sz w:val="24"/>
              </w:rPr>
              <w:t xml:space="preserve">. </w:t>
            </w:r>
            <w:r w:rsidR="000C088E" w:rsidRPr="000C088E">
              <w:rPr>
                <w:rFonts w:eastAsia="仿宋_GB2312" w:hint="eastAsia"/>
                <w:sz w:val="24"/>
              </w:rPr>
              <w:t>参加第五届全国玉米</w:t>
            </w:r>
            <w:r>
              <w:rPr>
                <w:rFonts w:eastAsia="仿宋_GB2312" w:hint="eastAsia"/>
                <w:sz w:val="24"/>
              </w:rPr>
              <w:t>生物学学术研讨会</w:t>
            </w:r>
            <w:r w:rsidR="000C088E" w:rsidRPr="000C088E">
              <w:rPr>
                <w:rFonts w:eastAsia="仿宋_GB2312" w:hint="eastAsia"/>
                <w:sz w:val="24"/>
              </w:rPr>
              <w:t>并提交摘要</w:t>
            </w:r>
            <w:r w:rsidR="000C088E" w:rsidRPr="002F1D9D">
              <w:rPr>
                <w:rFonts w:eastAsia="仿宋_GB2312"/>
                <w:sz w:val="24"/>
              </w:rPr>
              <w:t>（</w:t>
            </w:r>
            <w:r w:rsidR="000C088E">
              <w:rPr>
                <w:rFonts w:eastAsia="仿宋_GB2312" w:hint="eastAsia"/>
                <w:sz w:val="24"/>
              </w:rPr>
              <w:t>四川成都</w:t>
            </w:r>
            <w:r w:rsidR="000C088E" w:rsidRPr="002F1D9D">
              <w:rPr>
                <w:rFonts w:eastAsia="仿宋_GB2312"/>
                <w:sz w:val="24"/>
              </w:rPr>
              <w:t>）；</w:t>
            </w:r>
          </w:p>
          <w:p w14:paraId="12294E8D" w14:textId="58216B08" w:rsidR="00803693" w:rsidRPr="00DF7128" w:rsidRDefault="00785721" w:rsidP="008437E8">
            <w:pPr>
              <w:adjustRightInd w:val="0"/>
              <w:snapToGrid w:val="0"/>
              <w:spacing w:line="360" w:lineRule="auto"/>
              <w:rPr>
                <w:rFonts w:eastAsia="仿宋_GB2312"/>
                <w:sz w:val="24"/>
              </w:rPr>
            </w:pPr>
            <w:r>
              <w:rPr>
                <w:rFonts w:eastAsia="仿宋_GB2312"/>
                <w:sz w:val="24"/>
              </w:rPr>
              <w:t>7</w:t>
            </w:r>
            <w:r w:rsidR="000C088E">
              <w:rPr>
                <w:rFonts w:eastAsia="仿宋_GB2312"/>
                <w:sz w:val="24"/>
              </w:rPr>
              <w:t xml:space="preserve">. </w:t>
            </w:r>
            <w:r w:rsidR="000C088E" w:rsidRPr="002F1D9D">
              <w:rPr>
                <w:rFonts w:eastAsia="仿宋_GB2312"/>
                <w:sz w:val="24"/>
              </w:rPr>
              <w:t>参加</w:t>
            </w:r>
            <w:r w:rsidRPr="002F1D9D">
              <w:rPr>
                <w:rFonts w:eastAsia="仿宋_GB2312"/>
                <w:sz w:val="24"/>
              </w:rPr>
              <w:t>农学院</w:t>
            </w:r>
            <w:r>
              <w:rPr>
                <w:rFonts w:eastAsia="仿宋_GB2312"/>
                <w:sz w:val="24"/>
              </w:rPr>
              <w:t>202</w:t>
            </w:r>
            <w:r w:rsidR="0039028D">
              <w:rPr>
                <w:rFonts w:eastAsia="仿宋_GB2312"/>
                <w:sz w:val="24"/>
              </w:rPr>
              <w:t>1</w:t>
            </w:r>
            <w:r w:rsidRPr="002F1D9D">
              <w:rPr>
                <w:rFonts w:eastAsia="仿宋_GB2312"/>
                <w:sz w:val="24"/>
              </w:rPr>
              <w:t>年青年学术沙龙（陕西杨凌）</w:t>
            </w:r>
            <w:r>
              <w:rPr>
                <w:rFonts w:eastAsia="仿宋_GB2312" w:hint="eastAsia"/>
                <w:sz w:val="24"/>
              </w:rPr>
              <w:t>。</w:t>
            </w:r>
          </w:p>
        </w:tc>
      </w:tr>
    </w:tbl>
    <w:p w14:paraId="6D921658"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十一、参加学院</w:t>
      </w:r>
      <w:r>
        <w:rPr>
          <w:rFonts w:ascii="仿宋_GB2312" w:eastAsia="仿宋_GB2312" w:hAnsi="宋体"/>
          <w:sz w:val="28"/>
          <w:szCs w:val="28"/>
        </w:rPr>
        <w:t>公益活动、完成学院安排任务情况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803693" w14:paraId="22E66430" w14:textId="77777777">
        <w:trPr>
          <w:trHeight w:val="780"/>
        </w:trPr>
        <w:tc>
          <w:tcPr>
            <w:tcW w:w="9540" w:type="dxa"/>
          </w:tcPr>
          <w:p w14:paraId="4299C11D" w14:textId="6DFF70DD" w:rsidR="007813CD" w:rsidRPr="0039028D" w:rsidRDefault="00CD0452" w:rsidP="00B20F68">
            <w:pPr>
              <w:spacing w:line="360" w:lineRule="auto"/>
              <w:rPr>
                <w:rFonts w:ascii="仿宋_GB2312" w:eastAsia="仿宋_GB2312" w:hAnsi="宋体"/>
                <w:bCs/>
                <w:sz w:val="24"/>
              </w:rPr>
            </w:pPr>
            <w:r>
              <w:rPr>
                <w:rFonts w:ascii="仿宋_GB2312" w:eastAsia="仿宋_GB2312" w:hAnsi="宋体" w:hint="eastAsia"/>
                <w:bCs/>
                <w:sz w:val="24"/>
              </w:rPr>
              <w:t>积极</w:t>
            </w:r>
            <w:r w:rsidR="007813CD" w:rsidRPr="0039028D">
              <w:rPr>
                <w:rFonts w:ascii="仿宋_GB2312" w:eastAsia="仿宋_GB2312" w:hAnsi="宋体" w:hint="eastAsia"/>
                <w:bCs/>
                <w:sz w:val="24"/>
              </w:rPr>
              <w:t>参</w:t>
            </w:r>
            <w:r w:rsidR="005F0423">
              <w:rPr>
                <w:rFonts w:ascii="仿宋_GB2312" w:eastAsia="仿宋_GB2312" w:hAnsi="宋体" w:hint="eastAsia"/>
                <w:bCs/>
                <w:sz w:val="24"/>
              </w:rPr>
              <w:t>加</w:t>
            </w:r>
            <w:r w:rsidR="006000E5">
              <w:rPr>
                <w:rFonts w:ascii="仿宋_GB2312" w:eastAsia="仿宋_GB2312" w:hAnsi="宋体" w:hint="eastAsia"/>
                <w:bCs/>
                <w:sz w:val="24"/>
              </w:rPr>
              <w:t>学院</w:t>
            </w:r>
            <w:r w:rsidR="007813CD" w:rsidRPr="0039028D">
              <w:rPr>
                <w:rFonts w:ascii="仿宋_GB2312" w:eastAsia="仿宋_GB2312" w:hAnsi="宋体" w:hint="eastAsia"/>
                <w:bCs/>
                <w:sz w:val="24"/>
              </w:rPr>
              <w:t>2020</w:t>
            </w:r>
            <w:r>
              <w:rPr>
                <w:rFonts w:ascii="仿宋_GB2312" w:eastAsia="仿宋_GB2312" w:hAnsi="宋体" w:hint="eastAsia"/>
                <w:bCs/>
                <w:sz w:val="24"/>
              </w:rPr>
              <w:t>-</w:t>
            </w:r>
            <w:r>
              <w:rPr>
                <w:rFonts w:ascii="仿宋_GB2312" w:eastAsia="仿宋_GB2312" w:hAnsi="宋体"/>
                <w:bCs/>
                <w:sz w:val="24"/>
              </w:rPr>
              <w:t>2022</w:t>
            </w:r>
            <w:r w:rsidR="007813CD" w:rsidRPr="0039028D">
              <w:rPr>
                <w:rFonts w:ascii="仿宋_GB2312" w:eastAsia="仿宋_GB2312" w:hAnsi="宋体" w:hint="eastAsia"/>
                <w:bCs/>
                <w:sz w:val="24"/>
              </w:rPr>
              <w:t>年硕士研究生招生工作；</w:t>
            </w:r>
          </w:p>
          <w:p w14:paraId="1F924DBA" w14:textId="77777777" w:rsidR="007813CD" w:rsidRPr="0039028D" w:rsidRDefault="007813CD" w:rsidP="00B20F68">
            <w:pPr>
              <w:spacing w:line="360" w:lineRule="auto"/>
              <w:rPr>
                <w:rFonts w:ascii="仿宋_GB2312" w:eastAsia="仿宋_GB2312" w:hAnsi="宋体"/>
                <w:bCs/>
                <w:sz w:val="24"/>
              </w:rPr>
            </w:pPr>
            <w:r w:rsidRPr="0039028D">
              <w:rPr>
                <w:rFonts w:ascii="仿宋_GB2312" w:eastAsia="仿宋_GB2312" w:hAnsi="宋体" w:hint="eastAsia"/>
                <w:bCs/>
                <w:sz w:val="24"/>
              </w:rPr>
              <w:t>参加2020年农学院课程思政教学竞赛，荣获“课程思政教学能手”荣誉称号；</w:t>
            </w:r>
          </w:p>
          <w:p w14:paraId="42E1A5A8" w14:textId="6F462D5F" w:rsidR="007813CD" w:rsidRPr="0039028D" w:rsidRDefault="00B20F68" w:rsidP="00B20F68">
            <w:pPr>
              <w:spacing w:line="360" w:lineRule="auto"/>
              <w:rPr>
                <w:rFonts w:ascii="仿宋_GB2312" w:eastAsia="仿宋_GB2312" w:hAnsi="宋体"/>
                <w:bCs/>
                <w:sz w:val="24"/>
              </w:rPr>
            </w:pPr>
            <w:r>
              <w:rPr>
                <w:rFonts w:ascii="仿宋_GB2312" w:eastAsia="仿宋_GB2312" w:hAnsi="宋体" w:hint="eastAsia"/>
                <w:bCs/>
                <w:sz w:val="24"/>
              </w:rPr>
              <w:t>担任</w:t>
            </w:r>
            <w:r w:rsidR="007813CD" w:rsidRPr="0039028D">
              <w:rPr>
                <w:rFonts w:ascii="仿宋_GB2312" w:eastAsia="仿宋_GB2312" w:hAnsi="宋体" w:hint="eastAsia"/>
                <w:bCs/>
                <w:sz w:val="24"/>
              </w:rPr>
              <w:t>农学院2020年作物遗传育种学科研究生中期考核委员；</w:t>
            </w:r>
          </w:p>
          <w:p w14:paraId="7C304E25" w14:textId="31E91D8B" w:rsidR="007813CD" w:rsidRPr="0039028D" w:rsidRDefault="007813CD" w:rsidP="00B20F68">
            <w:pPr>
              <w:widowControl/>
              <w:spacing w:line="360" w:lineRule="auto"/>
              <w:jc w:val="left"/>
              <w:rPr>
                <w:rFonts w:ascii="仿宋" w:eastAsia="仿宋" w:hAnsi="仿宋" w:cs="宋体"/>
                <w:kern w:val="0"/>
                <w:sz w:val="24"/>
              </w:rPr>
            </w:pPr>
            <w:r w:rsidRPr="0039028D">
              <w:rPr>
                <w:rFonts w:ascii="仿宋" w:eastAsia="仿宋" w:hAnsi="仿宋" w:cs="宋体" w:hint="eastAsia"/>
                <w:color w:val="000000"/>
                <w:kern w:val="0"/>
                <w:sz w:val="24"/>
              </w:rPr>
              <w:t>担任</w:t>
            </w:r>
            <w:r w:rsidR="00B20F68">
              <w:rPr>
                <w:rFonts w:ascii="仿宋" w:eastAsia="仿宋" w:hAnsi="仿宋" w:cs="宋体" w:hint="eastAsia"/>
                <w:color w:val="000000"/>
                <w:kern w:val="0"/>
                <w:sz w:val="24"/>
              </w:rPr>
              <w:t>农学院2</w:t>
            </w:r>
            <w:r w:rsidR="00B20F68">
              <w:rPr>
                <w:rFonts w:ascii="仿宋" w:eastAsia="仿宋" w:hAnsi="仿宋" w:cs="宋体"/>
                <w:color w:val="000000"/>
                <w:kern w:val="0"/>
                <w:sz w:val="24"/>
              </w:rPr>
              <w:t>021</w:t>
            </w:r>
            <w:r w:rsidR="00B20F68">
              <w:rPr>
                <w:rFonts w:ascii="仿宋" w:eastAsia="仿宋" w:hAnsi="仿宋" w:cs="宋体" w:hint="eastAsia"/>
                <w:color w:val="000000"/>
                <w:kern w:val="0"/>
                <w:sz w:val="24"/>
              </w:rPr>
              <w:t>年</w:t>
            </w:r>
            <w:r w:rsidRPr="0039028D">
              <w:rPr>
                <w:rFonts w:ascii="仿宋" w:eastAsia="仿宋" w:hAnsi="仿宋" w:cs="宋体" w:hint="eastAsia"/>
                <w:color w:val="000000"/>
                <w:kern w:val="0"/>
                <w:sz w:val="24"/>
              </w:rPr>
              <w:t xml:space="preserve">种科专业本科毕业论文开题答辩委员； </w:t>
            </w:r>
          </w:p>
          <w:p w14:paraId="6432CEAF" w14:textId="62381C92" w:rsidR="007813CD" w:rsidRPr="0039028D" w:rsidRDefault="007813CD" w:rsidP="00B20F68">
            <w:pPr>
              <w:widowControl/>
              <w:spacing w:line="360" w:lineRule="auto"/>
              <w:jc w:val="left"/>
              <w:rPr>
                <w:rFonts w:ascii="仿宋" w:eastAsia="仿宋" w:hAnsi="仿宋" w:cs="宋体"/>
                <w:kern w:val="0"/>
                <w:sz w:val="24"/>
              </w:rPr>
            </w:pPr>
            <w:r w:rsidRPr="0039028D">
              <w:rPr>
                <w:rFonts w:ascii="仿宋" w:eastAsia="仿宋" w:hAnsi="仿宋" w:cs="宋体" w:hint="eastAsia"/>
                <w:color w:val="000000"/>
                <w:kern w:val="0"/>
                <w:sz w:val="24"/>
              </w:rPr>
              <w:t>担任农学院</w:t>
            </w:r>
            <w:r w:rsidR="00B20F68">
              <w:rPr>
                <w:rFonts w:ascii="仿宋" w:eastAsia="仿宋" w:hAnsi="仿宋" w:cs="宋体" w:hint="eastAsia"/>
                <w:color w:val="000000"/>
                <w:kern w:val="0"/>
                <w:sz w:val="24"/>
              </w:rPr>
              <w:t>2</w:t>
            </w:r>
            <w:r w:rsidR="00B20F68">
              <w:rPr>
                <w:rFonts w:ascii="仿宋" w:eastAsia="仿宋" w:hAnsi="仿宋" w:cs="宋体"/>
                <w:color w:val="000000"/>
                <w:kern w:val="0"/>
                <w:sz w:val="24"/>
              </w:rPr>
              <w:t>021</w:t>
            </w:r>
            <w:r w:rsidR="00B20F68">
              <w:rPr>
                <w:rFonts w:ascii="仿宋" w:eastAsia="仿宋" w:hAnsi="仿宋" w:cs="宋体" w:hint="eastAsia"/>
                <w:color w:val="000000"/>
                <w:kern w:val="0"/>
                <w:sz w:val="24"/>
              </w:rPr>
              <w:t>年</w:t>
            </w:r>
            <w:r w:rsidRPr="0039028D">
              <w:rPr>
                <w:rFonts w:ascii="仿宋" w:eastAsia="仿宋" w:hAnsi="仿宋" w:cs="宋体" w:hint="eastAsia"/>
                <w:color w:val="000000"/>
                <w:kern w:val="0"/>
                <w:sz w:val="24"/>
              </w:rPr>
              <w:t xml:space="preserve">专业硕士开题答辩秘书； </w:t>
            </w:r>
          </w:p>
          <w:p w14:paraId="0C30097C" w14:textId="52CFFFDF" w:rsidR="007813CD" w:rsidRPr="0039028D" w:rsidRDefault="007813CD" w:rsidP="00B20F68">
            <w:pPr>
              <w:widowControl/>
              <w:spacing w:line="360" w:lineRule="auto"/>
              <w:jc w:val="left"/>
              <w:rPr>
                <w:rFonts w:ascii="仿宋" w:eastAsia="仿宋" w:hAnsi="仿宋" w:cs="宋体"/>
                <w:kern w:val="0"/>
                <w:sz w:val="24"/>
              </w:rPr>
            </w:pPr>
            <w:r w:rsidRPr="0039028D">
              <w:rPr>
                <w:rFonts w:ascii="仿宋" w:eastAsia="仿宋" w:hAnsi="仿宋" w:cs="宋体" w:hint="eastAsia"/>
                <w:color w:val="000000"/>
                <w:kern w:val="0"/>
                <w:sz w:val="24"/>
              </w:rPr>
              <w:lastRenderedPageBreak/>
              <w:t>担任农学院</w:t>
            </w:r>
            <w:r w:rsidR="00B20F68">
              <w:rPr>
                <w:rFonts w:ascii="仿宋" w:eastAsia="仿宋" w:hAnsi="仿宋" w:cs="宋体" w:hint="eastAsia"/>
                <w:color w:val="000000"/>
                <w:kern w:val="0"/>
                <w:sz w:val="24"/>
              </w:rPr>
              <w:t>2</w:t>
            </w:r>
            <w:r w:rsidR="00B20F68">
              <w:rPr>
                <w:rFonts w:ascii="仿宋" w:eastAsia="仿宋" w:hAnsi="仿宋" w:cs="宋体"/>
                <w:color w:val="000000"/>
                <w:kern w:val="0"/>
                <w:sz w:val="24"/>
              </w:rPr>
              <w:t>021</w:t>
            </w:r>
            <w:r w:rsidR="00B20F68">
              <w:rPr>
                <w:rFonts w:ascii="仿宋" w:eastAsia="仿宋" w:hAnsi="仿宋" w:cs="宋体" w:hint="eastAsia"/>
                <w:color w:val="000000"/>
                <w:kern w:val="0"/>
                <w:sz w:val="24"/>
              </w:rPr>
              <w:t>年</w:t>
            </w:r>
            <w:r w:rsidRPr="0039028D">
              <w:rPr>
                <w:rFonts w:ascii="仿宋" w:eastAsia="仿宋" w:hAnsi="仿宋" w:cs="宋体" w:hint="eastAsia"/>
                <w:color w:val="000000"/>
                <w:kern w:val="0"/>
                <w:sz w:val="24"/>
              </w:rPr>
              <w:t xml:space="preserve">作物遗传育种学科研究生中期考核秘书； </w:t>
            </w:r>
          </w:p>
          <w:p w14:paraId="27F994D5" w14:textId="0945D09E" w:rsidR="00B20F68" w:rsidRDefault="007813CD" w:rsidP="00B20F68">
            <w:pPr>
              <w:spacing w:line="360" w:lineRule="auto"/>
              <w:rPr>
                <w:rFonts w:ascii="仿宋" w:eastAsia="仿宋" w:hAnsi="仿宋" w:cs="宋体"/>
                <w:color w:val="000000"/>
                <w:kern w:val="0"/>
                <w:sz w:val="24"/>
              </w:rPr>
            </w:pPr>
            <w:r w:rsidRPr="0039028D">
              <w:rPr>
                <w:rFonts w:ascii="仿宋" w:eastAsia="仿宋" w:hAnsi="仿宋" w:cs="宋体" w:hint="eastAsia"/>
                <w:color w:val="000000"/>
                <w:kern w:val="0"/>
                <w:sz w:val="24"/>
              </w:rPr>
              <w:t>担任农学院</w:t>
            </w:r>
            <w:r w:rsidR="00B20F68">
              <w:rPr>
                <w:rFonts w:ascii="仿宋" w:eastAsia="仿宋" w:hAnsi="仿宋" w:cs="宋体" w:hint="eastAsia"/>
                <w:color w:val="000000"/>
                <w:kern w:val="0"/>
                <w:sz w:val="24"/>
              </w:rPr>
              <w:t>2</w:t>
            </w:r>
            <w:r w:rsidR="00B20F68">
              <w:rPr>
                <w:rFonts w:ascii="仿宋" w:eastAsia="仿宋" w:hAnsi="仿宋" w:cs="宋体"/>
                <w:color w:val="000000"/>
                <w:kern w:val="0"/>
                <w:sz w:val="24"/>
              </w:rPr>
              <w:t>021</w:t>
            </w:r>
            <w:r w:rsidR="00B20F68">
              <w:rPr>
                <w:rFonts w:ascii="仿宋" w:eastAsia="仿宋" w:hAnsi="仿宋" w:cs="宋体" w:hint="eastAsia"/>
                <w:color w:val="000000"/>
                <w:kern w:val="0"/>
                <w:sz w:val="24"/>
              </w:rPr>
              <w:t>年</w:t>
            </w:r>
            <w:r w:rsidRPr="0039028D">
              <w:rPr>
                <w:rFonts w:ascii="仿宋" w:eastAsia="仿宋" w:hAnsi="仿宋" w:cs="宋体" w:hint="eastAsia"/>
                <w:color w:val="000000"/>
                <w:kern w:val="0"/>
                <w:sz w:val="24"/>
              </w:rPr>
              <w:t>作物遗传育种学科开题答辩委员；</w:t>
            </w:r>
          </w:p>
          <w:p w14:paraId="29E8A1D4" w14:textId="2CCF7164" w:rsidR="007813CD" w:rsidRPr="00B20F68" w:rsidRDefault="00B20F68" w:rsidP="00B20F68">
            <w:pPr>
              <w:spacing w:line="360" w:lineRule="auto"/>
              <w:rPr>
                <w:rFonts w:ascii="仿宋" w:eastAsia="仿宋" w:hAnsi="仿宋" w:cs="宋体"/>
                <w:color w:val="000000"/>
                <w:kern w:val="0"/>
                <w:sz w:val="24"/>
              </w:rPr>
            </w:pPr>
            <w:r>
              <w:rPr>
                <w:rFonts w:ascii="仿宋" w:eastAsia="仿宋" w:hAnsi="仿宋" w:cs="宋体" w:hint="eastAsia"/>
                <w:color w:val="000000"/>
                <w:kern w:val="0"/>
                <w:sz w:val="24"/>
              </w:rPr>
              <w:t>评审本科及硕士毕业论文多份；</w:t>
            </w:r>
          </w:p>
          <w:p w14:paraId="22940090" w14:textId="35EA1917" w:rsidR="00803693" w:rsidRPr="00CD0452" w:rsidRDefault="007813CD" w:rsidP="00B20F68">
            <w:pPr>
              <w:spacing w:line="360" w:lineRule="auto"/>
              <w:rPr>
                <w:rFonts w:ascii="仿宋" w:eastAsia="仿宋" w:hAnsi="仿宋"/>
                <w:sz w:val="24"/>
              </w:rPr>
            </w:pPr>
            <w:r w:rsidRPr="0039028D">
              <w:rPr>
                <w:rFonts w:ascii="仿宋" w:eastAsia="仿宋" w:hAnsi="仿宋" w:cs="宋体" w:hint="eastAsia"/>
                <w:color w:val="000000"/>
                <w:kern w:val="0"/>
                <w:sz w:val="24"/>
              </w:rPr>
              <w:t>担任农学类2105班班主任</w:t>
            </w:r>
            <w:r w:rsidR="00CD0452">
              <w:rPr>
                <w:rFonts w:ascii="仿宋" w:eastAsia="仿宋" w:hAnsi="仿宋" w:hint="eastAsia"/>
                <w:sz w:val="24"/>
              </w:rPr>
              <w:t>。</w:t>
            </w:r>
          </w:p>
        </w:tc>
      </w:tr>
    </w:tbl>
    <w:p w14:paraId="7B9E5109"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lastRenderedPageBreak/>
        <w:t>十二、学校资助经费使用情况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803693" w14:paraId="63960976" w14:textId="77777777">
        <w:trPr>
          <w:trHeight w:val="780"/>
        </w:trPr>
        <w:tc>
          <w:tcPr>
            <w:tcW w:w="9540" w:type="dxa"/>
          </w:tcPr>
          <w:p w14:paraId="3CA9374F" w14:textId="65183076" w:rsidR="007813CD" w:rsidRPr="00CD0452" w:rsidRDefault="007813CD" w:rsidP="008437E8">
            <w:pPr>
              <w:spacing w:line="360" w:lineRule="auto"/>
              <w:ind w:firstLineChars="200" w:firstLine="480"/>
              <w:rPr>
                <w:rFonts w:ascii="仿宋_GB2312" w:eastAsia="仿宋_GB2312" w:hAnsi="宋体"/>
                <w:bCs/>
                <w:sz w:val="24"/>
              </w:rPr>
            </w:pPr>
            <w:r w:rsidRPr="00CD0452">
              <w:rPr>
                <w:rFonts w:ascii="仿宋_GB2312" w:eastAsia="仿宋_GB2312" w:hAnsi="宋体" w:hint="eastAsia"/>
                <w:bCs/>
                <w:sz w:val="24"/>
              </w:rPr>
              <w:t>主持西北农林科技大学引进人才科研启动经费，</w:t>
            </w:r>
            <w:r w:rsidR="004A7F58">
              <w:rPr>
                <w:rFonts w:ascii="仿宋_GB2312" w:eastAsia="仿宋_GB2312" w:hAnsi="宋体" w:hint="eastAsia"/>
                <w:bCs/>
                <w:sz w:val="24"/>
              </w:rPr>
              <w:t>经费使用按计划进行，目前</w:t>
            </w:r>
            <w:r w:rsidRPr="00CD0452">
              <w:rPr>
                <w:rFonts w:ascii="仿宋_GB2312" w:eastAsia="仿宋_GB2312" w:hAnsi="宋体" w:hint="eastAsia"/>
                <w:bCs/>
                <w:sz w:val="24"/>
              </w:rPr>
              <w:t>到位经费</w:t>
            </w:r>
            <w:r w:rsidR="004C33FC">
              <w:rPr>
                <w:rFonts w:ascii="仿宋_GB2312" w:eastAsia="仿宋_GB2312" w:hAnsi="宋体"/>
                <w:bCs/>
                <w:sz w:val="24"/>
              </w:rPr>
              <w:t>36</w:t>
            </w:r>
            <w:r w:rsidRPr="00CD0452">
              <w:rPr>
                <w:rFonts w:ascii="仿宋_GB2312" w:eastAsia="仿宋_GB2312" w:hAnsi="宋体" w:hint="eastAsia"/>
                <w:bCs/>
                <w:sz w:val="24"/>
              </w:rPr>
              <w:t>万元</w:t>
            </w:r>
            <w:r w:rsidR="004C33FC">
              <w:rPr>
                <w:rFonts w:ascii="仿宋_GB2312" w:eastAsia="仿宋_GB2312" w:hAnsi="宋体" w:hint="eastAsia"/>
                <w:bCs/>
                <w:sz w:val="24"/>
              </w:rPr>
              <w:t>，已支出2</w:t>
            </w:r>
            <w:r w:rsidR="004C33FC">
              <w:rPr>
                <w:rFonts w:ascii="仿宋_GB2312" w:eastAsia="仿宋_GB2312" w:hAnsi="宋体"/>
                <w:bCs/>
                <w:sz w:val="24"/>
              </w:rPr>
              <w:t>2</w:t>
            </w:r>
            <w:r w:rsidR="004C33FC">
              <w:rPr>
                <w:rFonts w:ascii="仿宋_GB2312" w:eastAsia="仿宋_GB2312" w:hAnsi="宋体" w:hint="eastAsia"/>
                <w:bCs/>
                <w:sz w:val="24"/>
              </w:rPr>
              <w:t>万元。</w:t>
            </w:r>
          </w:p>
          <w:p w14:paraId="723B2F64" w14:textId="76713DD5" w:rsidR="00803693" w:rsidRPr="00CD0452" w:rsidRDefault="00803693" w:rsidP="00CD0452">
            <w:pPr>
              <w:ind w:firstLineChars="200" w:firstLine="480"/>
              <w:rPr>
                <w:rFonts w:ascii="仿宋_GB2312" w:eastAsia="仿宋_GB2312" w:hAnsi="宋体"/>
                <w:bCs/>
                <w:sz w:val="24"/>
              </w:rPr>
            </w:pPr>
          </w:p>
        </w:tc>
      </w:tr>
    </w:tbl>
    <w:p w14:paraId="0DF5D0B5"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十三、存在的主要问题及需要说明的其它情况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803693" w14:paraId="30CB303F" w14:textId="77777777">
        <w:trPr>
          <w:trHeight w:val="930"/>
        </w:trPr>
        <w:tc>
          <w:tcPr>
            <w:tcW w:w="9540" w:type="dxa"/>
          </w:tcPr>
          <w:p w14:paraId="2A546541" w14:textId="4275D1BF" w:rsidR="00803693" w:rsidRDefault="00BA46DB">
            <w:pPr>
              <w:rPr>
                <w:rFonts w:ascii="仿宋_GB2312" w:eastAsia="仿宋_GB2312" w:hAnsi="宋体"/>
                <w:sz w:val="28"/>
                <w:szCs w:val="28"/>
              </w:rPr>
            </w:pPr>
            <w:r>
              <w:rPr>
                <w:rFonts w:ascii="仿宋_GB2312" w:eastAsia="仿宋_GB2312" w:hAnsi="宋体" w:hint="eastAsia"/>
                <w:sz w:val="28"/>
                <w:szCs w:val="28"/>
              </w:rPr>
              <w:t>无</w:t>
            </w:r>
          </w:p>
          <w:p w14:paraId="02BD3C9E" w14:textId="77777777" w:rsidR="00803693" w:rsidRDefault="00803693">
            <w:pPr>
              <w:rPr>
                <w:rFonts w:ascii="仿宋_GB2312" w:eastAsia="仿宋_GB2312" w:hAnsi="宋体"/>
                <w:sz w:val="28"/>
                <w:szCs w:val="28"/>
              </w:rPr>
            </w:pPr>
          </w:p>
        </w:tc>
      </w:tr>
    </w:tbl>
    <w:p w14:paraId="7E06B93A" w14:textId="77777777" w:rsidR="00803693" w:rsidRDefault="00DF7128">
      <w:pPr>
        <w:jc w:val="center"/>
        <w:rPr>
          <w:rFonts w:ascii="仿宋_GB2312" w:eastAsia="仿宋_GB2312" w:hAnsi="宋体"/>
          <w:b/>
          <w:sz w:val="28"/>
          <w:szCs w:val="28"/>
        </w:rPr>
      </w:pPr>
      <w:r>
        <w:rPr>
          <w:rFonts w:ascii="仿宋_GB2312" w:eastAsia="仿宋_GB2312" w:hAnsi="宋体" w:hint="eastAsia"/>
          <w:b/>
          <w:sz w:val="28"/>
          <w:szCs w:val="28"/>
        </w:rPr>
        <w:t>承  诺  书</w:t>
      </w:r>
    </w:p>
    <w:tbl>
      <w:tblPr>
        <w:tblStyle w:val="ae"/>
        <w:tblW w:w="9639" w:type="dxa"/>
        <w:tblInd w:w="-459" w:type="dxa"/>
        <w:tblLook w:val="04A0" w:firstRow="1" w:lastRow="0" w:firstColumn="1" w:lastColumn="0" w:noHBand="0" w:noVBand="1"/>
      </w:tblPr>
      <w:tblGrid>
        <w:gridCol w:w="9639"/>
      </w:tblGrid>
      <w:tr w:rsidR="00803693" w14:paraId="29FBC97C" w14:textId="77777777">
        <w:trPr>
          <w:trHeight w:val="1691"/>
        </w:trPr>
        <w:tc>
          <w:tcPr>
            <w:tcW w:w="9639" w:type="dxa"/>
          </w:tcPr>
          <w:p w14:paraId="62FCDCD4"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14:paraId="19B0AD79" w14:textId="77777777" w:rsidR="00803693" w:rsidRDefault="00DF7128">
            <w:pPr>
              <w:ind w:firstLineChars="1700" w:firstLine="4760"/>
              <w:rPr>
                <w:rFonts w:ascii="仿宋_GB2312" w:eastAsia="仿宋_GB2312" w:hAnsi="宋体"/>
                <w:sz w:val="28"/>
                <w:szCs w:val="28"/>
              </w:rPr>
            </w:pPr>
            <w:r>
              <w:rPr>
                <w:rFonts w:ascii="仿宋_GB2312" w:eastAsia="仿宋_GB2312" w:hAnsi="宋体" w:hint="eastAsia"/>
                <w:sz w:val="28"/>
                <w:szCs w:val="28"/>
              </w:rPr>
              <w:t>签字：           年     月    日</w:t>
            </w:r>
          </w:p>
        </w:tc>
      </w:tr>
    </w:tbl>
    <w:p w14:paraId="3B6D5B4F" w14:textId="77777777" w:rsidR="00803693" w:rsidRDefault="00803693">
      <w:pPr>
        <w:rPr>
          <w:rFonts w:ascii="仿宋_GB2312" w:eastAsia="仿宋_GB2312" w:hAnsi="宋体"/>
          <w:sz w:val="28"/>
          <w:szCs w:val="28"/>
        </w:rPr>
      </w:pPr>
    </w:p>
    <w:p w14:paraId="6D54C78E"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十四、专家评估结果</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803693" w14:paraId="661F2EDC" w14:textId="77777777">
        <w:trPr>
          <w:trHeight w:val="1501"/>
          <w:jc w:val="center"/>
        </w:trPr>
        <w:tc>
          <w:tcPr>
            <w:tcW w:w="9518" w:type="dxa"/>
          </w:tcPr>
          <w:p w14:paraId="687874F7" w14:textId="77777777" w:rsidR="00803693" w:rsidRDefault="00DF7128">
            <w:pPr>
              <w:ind w:firstLineChars="200" w:firstLine="560"/>
              <w:rPr>
                <w:rFonts w:ascii="仿宋_GB2312" w:eastAsia="仿宋_GB2312" w:hAnsi="宋体"/>
                <w:sz w:val="28"/>
                <w:szCs w:val="28"/>
              </w:rPr>
            </w:pPr>
            <w:r>
              <w:rPr>
                <w:rFonts w:ascii="仿宋_GB2312" w:eastAsia="仿宋_GB2312" w:hAnsi="宋体" w:hint="eastAsia"/>
                <w:sz w:val="28"/>
                <w:szCs w:val="28"/>
              </w:rPr>
              <w:t>学院于</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日举行了对引进人才</w:t>
            </w:r>
            <w:r>
              <w:rPr>
                <w:rFonts w:ascii="仿宋_GB2312" w:eastAsia="仿宋_GB2312" w:hAnsi="宋体" w:hint="eastAsia"/>
                <w:sz w:val="28"/>
                <w:szCs w:val="28"/>
                <w:u w:val="single"/>
              </w:rPr>
              <w:t xml:space="preserve">         </w:t>
            </w:r>
            <w:r>
              <w:rPr>
                <w:rFonts w:ascii="仿宋_GB2312" w:eastAsia="仿宋_GB2312" w:hAnsi="宋体" w:hint="eastAsia"/>
                <w:sz w:val="28"/>
                <w:szCs w:val="28"/>
              </w:rPr>
              <w:t>的聘期中期评估会，共参会专家</w:t>
            </w:r>
            <w:r>
              <w:rPr>
                <w:rFonts w:ascii="仿宋_GB2312" w:eastAsia="仿宋_GB2312" w:hAnsi="宋体" w:hint="eastAsia"/>
                <w:sz w:val="28"/>
                <w:szCs w:val="28"/>
                <w:u w:val="single"/>
              </w:rPr>
              <w:t xml:space="preserve">     </w:t>
            </w:r>
            <w:r>
              <w:rPr>
                <w:rFonts w:ascii="仿宋_GB2312" w:eastAsia="仿宋_GB2312" w:hAnsi="宋体" w:hint="eastAsia"/>
                <w:sz w:val="28"/>
                <w:szCs w:val="28"/>
              </w:rPr>
              <w:t>人，评估结果为合格</w:t>
            </w:r>
            <w:r>
              <w:rPr>
                <w:rFonts w:ascii="仿宋_GB2312" w:eastAsia="仿宋_GB2312" w:hAnsi="宋体" w:hint="eastAsia"/>
                <w:sz w:val="28"/>
                <w:szCs w:val="28"/>
                <w:u w:val="single"/>
              </w:rPr>
              <w:t xml:space="preserve">     </w:t>
            </w:r>
            <w:r>
              <w:rPr>
                <w:rFonts w:ascii="仿宋_GB2312" w:eastAsia="仿宋_GB2312" w:hAnsi="宋体" w:hint="eastAsia"/>
                <w:sz w:val="28"/>
                <w:szCs w:val="28"/>
              </w:rPr>
              <w:t>票，基本合格，需改进</w:t>
            </w:r>
          </w:p>
          <w:p w14:paraId="702C1499" w14:textId="77777777" w:rsidR="00803693" w:rsidRDefault="00DF7128">
            <w:pPr>
              <w:rPr>
                <w:rFonts w:ascii="仿宋_GB2312" w:eastAsia="仿宋_GB2312" w:hAnsi="宋体"/>
                <w:sz w:val="28"/>
                <w:szCs w:val="28"/>
              </w:rPr>
            </w:pP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票，</w:t>
            </w:r>
            <w:r>
              <w:rPr>
                <w:rFonts w:ascii="仿宋_GB2312" w:eastAsia="仿宋_GB2312" w:hAnsi="宋体"/>
                <w:sz w:val="28"/>
                <w:szCs w:val="28"/>
              </w:rPr>
              <w:t>不</w:t>
            </w:r>
            <w:r>
              <w:rPr>
                <w:rFonts w:ascii="仿宋_GB2312" w:eastAsia="仿宋_GB2312" w:hAnsi="宋体" w:hint="eastAsia"/>
                <w:sz w:val="28"/>
                <w:szCs w:val="28"/>
              </w:rPr>
              <w:t>合格，</w:t>
            </w:r>
            <w:r>
              <w:rPr>
                <w:rFonts w:ascii="仿宋_GB2312" w:eastAsia="仿宋_GB2312" w:hAnsi="宋体" w:hint="eastAsia"/>
                <w:sz w:val="28"/>
                <w:szCs w:val="28"/>
                <w:u w:val="single"/>
              </w:rPr>
              <w:t xml:space="preserve">        </w:t>
            </w:r>
            <w:r>
              <w:rPr>
                <w:rFonts w:ascii="仿宋_GB2312" w:eastAsia="仿宋_GB2312" w:hAnsi="宋体" w:hint="eastAsia"/>
                <w:sz w:val="28"/>
                <w:szCs w:val="28"/>
              </w:rPr>
              <w:t>票。</w:t>
            </w:r>
          </w:p>
        </w:tc>
      </w:tr>
    </w:tbl>
    <w:p w14:paraId="5555A2BC"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十五、学院意见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03693" w14:paraId="7FF30367" w14:textId="77777777">
        <w:trPr>
          <w:trHeight w:val="1419"/>
          <w:jc w:val="center"/>
        </w:trPr>
        <w:tc>
          <w:tcPr>
            <w:tcW w:w="9626" w:type="dxa"/>
          </w:tcPr>
          <w:p w14:paraId="5150E6F4"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学院对参加评估人员的材料审查情况，是否属实</w:t>
            </w:r>
          </w:p>
          <w:p w14:paraId="27B9049F" w14:textId="77777777" w:rsidR="00803693" w:rsidRDefault="00DF7128">
            <w:pPr>
              <w:ind w:firstLineChars="50" w:firstLine="140"/>
              <w:rPr>
                <w:rFonts w:ascii="仿宋_GB2312" w:eastAsia="仿宋_GB2312" w:hAnsi="宋体"/>
                <w:sz w:val="28"/>
                <w:szCs w:val="28"/>
              </w:rPr>
            </w:pPr>
            <w:r>
              <w:rPr>
                <w:rFonts w:ascii="仿宋_GB2312" w:eastAsia="仿宋_GB2312" w:hAnsi="宋体" w:hint="eastAsia"/>
                <w:sz w:val="28"/>
                <w:szCs w:val="28"/>
              </w:rPr>
              <w:t xml:space="preserve">是□                  否□            </w:t>
            </w:r>
          </w:p>
        </w:tc>
      </w:tr>
      <w:tr w:rsidR="00803693" w14:paraId="32E72404" w14:textId="77777777">
        <w:trPr>
          <w:trHeight w:val="3924"/>
          <w:jc w:val="center"/>
        </w:trPr>
        <w:tc>
          <w:tcPr>
            <w:tcW w:w="9626" w:type="dxa"/>
          </w:tcPr>
          <w:p w14:paraId="28D676BD" w14:textId="77777777" w:rsidR="00803693" w:rsidRDefault="00DF7128">
            <w:pPr>
              <w:rPr>
                <w:rFonts w:ascii="仿宋_GB2312" w:eastAsia="仿宋_GB2312" w:hAnsi="宋体" w:cs="宋体"/>
                <w:i/>
                <w:kern w:val="0"/>
                <w:sz w:val="24"/>
                <w:shd w:val="pct10" w:color="auto" w:fill="FFFFFF"/>
              </w:rPr>
            </w:pPr>
            <w:r>
              <w:rPr>
                <w:rFonts w:ascii="仿宋_GB2312" w:eastAsia="仿宋_GB2312" w:hAnsi="宋体" w:hint="eastAsia"/>
                <w:sz w:val="28"/>
                <w:szCs w:val="28"/>
              </w:rPr>
              <w:lastRenderedPageBreak/>
              <w:t>思想品德鉴定</w:t>
            </w:r>
            <w:r>
              <w:rPr>
                <w:rFonts w:ascii="仿宋_GB2312" w:eastAsia="仿宋_GB2312" w:hAnsi="宋体" w:cs="宋体" w:hint="eastAsia"/>
                <w:i/>
                <w:kern w:val="0"/>
                <w:sz w:val="24"/>
                <w:shd w:val="pct10" w:color="auto" w:fill="FFFFFF"/>
              </w:rPr>
              <w:t>（请对其聘期内思想政治表现、遵守师德师风情况、有无处分、犯罪记录及学术不端行为做出鉴定）</w:t>
            </w:r>
          </w:p>
          <w:p w14:paraId="4695EEED" w14:textId="77777777" w:rsidR="00803693" w:rsidRDefault="00803693">
            <w:pPr>
              <w:ind w:firstLineChars="100" w:firstLine="280"/>
              <w:rPr>
                <w:rFonts w:ascii="仿宋_GB2312" w:eastAsia="仿宋_GB2312" w:hAnsi="宋体"/>
                <w:sz w:val="28"/>
                <w:szCs w:val="28"/>
              </w:rPr>
            </w:pPr>
          </w:p>
          <w:p w14:paraId="00FBD1C5" w14:textId="77777777" w:rsidR="00803693" w:rsidRDefault="00803693">
            <w:pPr>
              <w:ind w:firstLineChars="100" w:firstLine="280"/>
              <w:rPr>
                <w:rFonts w:ascii="仿宋_GB2312" w:eastAsia="仿宋_GB2312" w:hAnsi="宋体"/>
                <w:sz w:val="28"/>
                <w:szCs w:val="28"/>
              </w:rPr>
            </w:pPr>
          </w:p>
          <w:p w14:paraId="57AB139C" w14:textId="77777777" w:rsidR="00803693" w:rsidRDefault="00803693">
            <w:pPr>
              <w:rPr>
                <w:rFonts w:ascii="仿宋_GB2312" w:eastAsia="仿宋_GB2312" w:hAnsi="宋体"/>
                <w:sz w:val="28"/>
                <w:szCs w:val="28"/>
              </w:rPr>
            </w:pPr>
          </w:p>
          <w:p w14:paraId="591C257B" w14:textId="77777777" w:rsidR="00803693" w:rsidRDefault="00803693">
            <w:pPr>
              <w:rPr>
                <w:rFonts w:ascii="仿宋_GB2312" w:eastAsia="仿宋_GB2312" w:hAnsi="宋体"/>
                <w:sz w:val="28"/>
                <w:szCs w:val="28"/>
              </w:rPr>
            </w:pPr>
          </w:p>
          <w:p w14:paraId="27D6D4E0" w14:textId="77777777" w:rsidR="00803693" w:rsidRDefault="00803693">
            <w:pPr>
              <w:rPr>
                <w:rFonts w:ascii="仿宋_GB2312" w:eastAsia="仿宋_GB2312" w:hAnsi="宋体"/>
                <w:sz w:val="28"/>
                <w:szCs w:val="28"/>
              </w:rPr>
            </w:pPr>
          </w:p>
          <w:p w14:paraId="77B14C25" w14:textId="77777777" w:rsidR="00803693" w:rsidRDefault="00803693">
            <w:pPr>
              <w:rPr>
                <w:rFonts w:ascii="仿宋_GB2312" w:eastAsia="仿宋_GB2312" w:hAnsi="宋体"/>
                <w:sz w:val="28"/>
                <w:szCs w:val="28"/>
              </w:rPr>
            </w:pPr>
          </w:p>
          <w:p w14:paraId="67C31F2D" w14:textId="77777777" w:rsidR="00803693" w:rsidRDefault="00803693">
            <w:pPr>
              <w:rPr>
                <w:rFonts w:ascii="仿宋_GB2312" w:eastAsia="仿宋_GB2312" w:hAnsi="宋体"/>
                <w:sz w:val="28"/>
                <w:szCs w:val="28"/>
              </w:rPr>
            </w:pPr>
          </w:p>
          <w:p w14:paraId="438FE561" w14:textId="77777777" w:rsidR="00803693" w:rsidRDefault="00803693">
            <w:pPr>
              <w:rPr>
                <w:rFonts w:ascii="仿宋_GB2312" w:eastAsia="仿宋_GB2312" w:hAnsi="宋体"/>
                <w:sz w:val="28"/>
                <w:szCs w:val="28"/>
              </w:rPr>
            </w:pPr>
          </w:p>
          <w:p w14:paraId="025F8086" w14:textId="77777777" w:rsidR="00803693" w:rsidRDefault="00803693">
            <w:pPr>
              <w:rPr>
                <w:rFonts w:ascii="仿宋_GB2312" w:eastAsia="仿宋_GB2312" w:hAnsi="宋体"/>
                <w:sz w:val="28"/>
                <w:szCs w:val="28"/>
              </w:rPr>
            </w:pPr>
          </w:p>
          <w:p w14:paraId="24D256B2" w14:textId="77777777" w:rsidR="00803693" w:rsidRDefault="00803693">
            <w:pPr>
              <w:rPr>
                <w:rFonts w:ascii="仿宋_GB2312" w:eastAsia="仿宋_GB2312" w:hAnsi="宋体"/>
                <w:sz w:val="28"/>
                <w:szCs w:val="28"/>
              </w:rPr>
            </w:pPr>
          </w:p>
          <w:p w14:paraId="34549F1E" w14:textId="77777777" w:rsidR="00803693" w:rsidRDefault="00DF7128">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（公章）</w:t>
            </w:r>
          </w:p>
          <w:p w14:paraId="2D691213"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t>党委（总支）书记（签字）：                   年    月    日</w:t>
            </w:r>
          </w:p>
        </w:tc>
      </w:tr>
      <w:tr w:rsidR="00803693" w14:paraId="7B4E63C7" w14:textId="77777777">
        <w:trPr>
          <w:trHeight w:val="5801"/>
          <w:jc w:val="center"/>
        </w:trPr>
        <w:tc>
          <w:tcPr>
            <w:tcW w:w="9626" w:type="dxa"/>
          </w:tcPr>
          <w:p w14:paraId="685D815F" w14:textId="77777777" w:rsidR="00803693" w:rsidRDefault="00DF7128">
            <w:pPr>
              <w:rPr>
                <w:rFonts w:ascii="仿宋_GB2312" w:eastAsia="仿宋_GB2312" w:hAnsi="宋体"/>
                <w:sz w:val="28"/>
                <w:szCs w:val="28"/>
              </w:rPr>
            </w:pPr>
            <w:r>
              <w:rPr>
                <w:rFonts w:ascii="仿宋_GB2312" w:eastAsia="仿宋_GB2312" w:hAnsi="宋体" w:hint="eastAsia"/>
                <w:sz w:val="28"/>
                <w:szCs w:val="28"/>
              </w:rPr>
              <w:lastRenderedPageBreak/>
              <w:t>学院评估</w:t>
            </w:r>
            <w:r>
              <w:rPr>
                <w:rFonts w:ascii="仿宋_GB2312" w:eastAsia="仿宋_GB2312" w:hAnsi="宋体"/>
                <w:sz w:val="28"/>
                <w:szCs w:val="28"/>
              </w:rPr>
              <w:t>结果</w:t>
            </w:r>
            <w:r>
              <w:rPr>
                <w:rFonts w:ascii="仿宋_GB2312" w:eastAsia="仿宋_GB2312" w:hAnsi="宋体" w:hint="eastAsia"/>
                <w:sz w:val="28"/>
                <w:szCs w:val="28"/>
              </w:rPr>
              <w:t>及</w:t>
            </w:r>
            <w:r>
              <w:rPr>
                <w:rFonts w:ascii="仿宋_GB2312" w:eastAsia="仿宋_GB2312" w:hAnsi="宋体"/>
                <w:sz w:val="28"/>
                <w:szCs w:val="28"/>
              </w:rPr>
              <w:t>意见：</w:t>
            </w:r>
          </w:p>
          <w:p w14:paraId="66390422" w14:textId="77777777" w:rsidR="00803693" w:rsidRDefault="00DF7128">
            <w:pPr>
              <w:rPr>
                <w:rFonts w:ascii="仿宋_GB2312" w:eastAsia="仿宋_GB2312" w:hAnsi="仿宋_GB2312" w:cs="仿宋_GB2312"/>
                <w:sz w:val="28"/>
                <w:szCs w:val="28"/>
              </w:rPr>
            </w:pPr>
            <w:r>
              <w:rPr>
                <w:rFonts w:ascii="仿宋_GB2312" w:eastAsia="仿宋_GB2312" w:hAnsi="仿宋_GB2312" w:cs="仿宋_GB2312" w:hint="eastAsia"/>
                <w:sz w:val="28"/>
                <w:szCs w:val="28"/>
              </w:rPr>
              <w:t>□合格           □基本合格，需改进          □不合格，</w:t>
            </w:r>
            <w:r>
              <w:rPr>
                <w:rFonts w:ascii="仿宋_GB2312" w:eastAsia="仿宋_GB2312" w:hAnsi="仿宋_GB2312" w:cs="仿宋_GB2312"/>
                <w:sz w:val="28"/>
                <w:szCs w:val="28"/>
              </w:rPr>
              <w:t>建议：</w:t>
            </w:r>
          </w:p>
          <w:p w14:paraId="34607866" w14:textId="77777777" w:rsidR="00803693" w:rsidRDefault="00DF7128">
            <w:pPr>
              <w:rPr>
                <w:rFonts w:ascii="仿宋_GB2312" w:eastAsia="仿宋_GB2312" w:hAnsi="宋体"/>
                <w:i/>
                <w:sz w:val="24"/>
              </w:rPr>
            </w:pPr>
            <w:r>
              <w:rPr>
                <w:rFonts w:ascii="仿宋_GB2312" w:eastAsia="仿宋_GB2312" w:hAnsi="宋体" w:hint="eastAsia"/>
                <w:i/>
                <w:sz w:val="24"/>
              </w:rPr>
              <w:t>1.请定性描述参加评估人员工作状态</w:t>
            </w:r>
          </w:p>
          <w:p w14:paraId="73F7B80B" w14:textId="77777777" w:rsidR="00803693" w:rsidRDefault="00DF7128">
            <w:pPr>
              <w:rPr>
                <w:rFonts w:ascii="仿宋_GB2312" w:eastAsia="仿宋_GB2312" w:hAnsi="宋体"/>
                <w:i/>
                <w:sz w:val="24"/>
              </w:rPr>
            </w:pPr>
            <w:r>
              <w:rPr>
                <w:rFonts w:ascii="仿宋_GB2312" w:eastAsia="仿宋_GB2312" w:hAnsi="宋体" w:hint="eastAsia"/>
                <w:i/>
                <w:sz w:val="24"/>
              </w:rPr>
              <w:t>2.对评估不合格者，请提出明确处理意见和整改措施。</w:t>
            </w:r>
          </w:p>
          <w:p w14:paraId="015C79C8" w14:textId="77777777" w:rsidR="00803693" w:rsidRDefault="00803693">
            <w:pPr>
              <w:rPr>
                <w:rFonts w:ascii="仿宋_GB2312" w:eastAsia="仿宋_GB2312" w:hAnsi="宋体"/>
                <w:sz w:val="28"/>
                <w:szCs w:val="28"/>
              </w:rPr>
            </w:pPr>
          </w:p>
          <w:p w14:paraId="53B8A3D4" w14:textId="77777777" w:rsidR="00803693" w:rsidRDefault="00803693">
            <w:pPr>
              <w:rPr>
                <w:rFonts w:ascii="仿宋_GB2312" w:eastAsia="仿宋_GB2312" w:hAnsi="宋体"/>
                <w:sz w:val="28"/>
                <w:szCs w:val="28"/>
              </w:rPr>
            </w:pPr>
          </w:p>
          <w:p w14:paraId="6D71E25E" w14:textId="77777777" w:rsidR="00803693" w:rsidRDefault="00803693">
            <w:pPr>
              <w:rPr>
                <w:rFonts w:ascii="仿宋_GB2312" w:eastAsia="仿宋_GB2312" w:hAnsi="宋体"/>
                <w:sz w:val="28"/>
                <w:szCs w:val="28"/>
              </w:rPr>
            </w:pPr>
          </w:p>
          <w:p w14:paraId="45061A19" w14:textId="77777777" w:rsidR="00803693" w:rsidRDefault="00803693">
            <w:pPr>
              <w:rPr>
                <w:rFonts w:ascii="仿宋_GB2312" w:eastAsia="仿宋_GB2312" w:hAnsi="宋体"/>
                <w:sz w:val="28"/>
                <w:szCs w:val="28"/>
              </w:rPr>
            </w:pPr>
          </w:p>
          <w:p w14:paraId="162404EE" w14:textId="77777777" w:rsidR="00803693" w:rsidRDefault="00803693">
            <w:pPr>
              <w:rPr>
                <w:rFonts w:ascii="仿宋_GB2312" w:eastAsia="仿宋_GB2312" w:hAnsi="宋体"/>
                <w:sz w:val="28"/>
                <w:szCs w:val="28"/>
              </w:rPr>
            </w:pPr>
          </w:p>
          <w:p w14:paraId="7EDDDBC0" w14:textId="77777777" w:rsidR="00803693" w:rsidRDefault="00803693">
            <w:pPr>
              <w:rPr>
                <w:rFonts w:ascii="仿宋_GB2312" w:eastAsia="仿宋_GB2312" w:hAnsi="宋体"/>
                <w:sz w:val="28"/>
                <w:szCs w:val="28"/>
              </w:rPr>
            </w:pPr>
          </w:p>
          <w:p w14:paraId="204444EB" w14:textId="77777777" w:rsidR="00803693" w:rsidRDefault="00803693">
            <w:pPr>
              <w:rPr>
                <w:rFonts w:ascii="仿宋_GB2312" w:eastAsia="仿宋_GB2312" w:hAnsi="宋体"/>
                <w:sz w:val="28"/>
                <w:szCs w:val="28"/>
              </w:rPr>
            </w:pPr>
          </w:p>
          <w:p w14:paraId="7614C20F" w14:textId="77777777" w:rsidR="00803693" w:rsidRDefault="00803693">
            <w:pPr>
              <w:rPr>
                <w:rFonts w:ascii="仿宋_GB2312" w:eastAsia="仿宋_GB2312" w:hAnsi="宋体"/>
                <w:sz w:val="28"/>
                <w:szCs w:val="28"/>
              </w:rPr>
            </w:pPr>
          </w:p>
          <w:p w14:paraId="1565BFB9" w14:textId="77777777" w:rsidR="00803693" w:rsidRDefault="00803693">
            <w:pPr>
              <w:rPr>
                <w:rFonts w:ascii="仿宋_GB2312" w:eastAsia="仿宋_GB2312" w:hAnsi="宋体"/>
                <w:sz w:val="28"/>
                <w:szCs w:val="28"/>
              </w:rPr>
            </w:pPr>
          </w:p>
          <w:p w14:paraId="7B78E2DC" w14:textId="77777777" w:rsidR="00803693" w:rsidRDefault="00803693">
            <w:pPr>
              <w:rPr>
                <w:rFonts w:ascii="仿宋_GB2312" w:eastAsia="仿宋_GB2312" w:hAnsi="宋体"/>
                <w:sz w:val="28"/>
                <w:szCs w:val="28"/>
              </w:rPr>
            </w:pPr>
          </w:p>
          <w:p w14:paraId="67A41D23" w14:textId="77777777" w:rsidR="00803693" w:rsidRDefault="00803693">
            <w:pPr>
              <w:rPr>
                <w:rFonts w:ascii="仿宋_GB2312" w:eastAsia="仿宋_GB2312" w:hAnsi="宋体"/>
                <w:sz w:val="28"/>
                <w:szCs w:val="28"/>
              </w:rPr>
            </w:pPr>
          </w:p>
          <w:p w14:paraId="1DFEB470" w14:textId="77777777" w:rsidR="00803693" w:rsidRDefault="00803693">
            <w:pPr>
              <w:rPr>
                <w:rFonts w:ascii="仿宋_GB2312" w:eastAsia="仿宋_GB2312" w:hAnsi="宋体"/>
                <w:sz w:val="28"/>
                <w:szCs w:val="28"/>
              </w:rPr>
            </w:pPr>
          </w:p>
          <w:p w14:paraId="4F5CF5AB" w14:textId="77777777" w:rsidR="00803693" w:rsidRDefault="00803693">
            <w:pPr>
              <w:rPr>
                <w:rFonts w:ascii="仿宋_GB2312" w:eastAsia="仿宋_GB2312" w:hAnsi="宋体"/>
                <w:sz w:val="28"/>
                <w:szCs w:val="28"/>
              </w:rPr>
            </w:pPr>
          </w:p>
          <w:p w14:paraId="3C4977D0" w14:textId="77777777" w:rsidR="00803693" w:rsidRDefault="00803693">
            <w:pPr>
              <w:rPr>
                <w:rFonts w:ascii="仿宋_GB2312" w:eastAsia="仿宋_GB2312" w:hAnsi="宋体"/>
                <w:sz w:val="28"/>
                <w:szCs w:val="28"/>
              </w:rPr>
            </w:pPr>
          </w:p>
          <w:p w14:paraId="69864678" w14:textId="77777777" w:rsidR="00803693" w:rsidRDefault="00803693">
            <w:pPr>
              <w:rPr>
                <w:rFonts w:ascii="仿宋_GB2312" w:eastAsia="仿宋_GB2312" w:hAnsi="宋体"/>
                <w:sz w:val="28"/>
                <w:szCs w:val="28"/>
              </w:rPr>
            </w:pPr>
          </w:p>
          <w:p w14:paraId="5F4A569D" w14:textId="77777777" w:rsidR="00803693" w:rsidRDefault="00803693">
            <w:pPr>
              <w:rPr>
                <w:rFonts w:ascii="仿宋_GB2312" w:eastAsia="仿宋_GB2312" w:hAnsi="宋体"/>
                <w:sz w:val="28"/>
                <w:szCs w:val="28"/>
              </w:rPr>
            </w:pPr>
          </w:p>
          <w:p w14:paraId="41E9A9E4" w14:textId="77777777" w:rsidR="00803693" w:rsidRDefault="00803693">
            <w:pPr>
              <w:ind w:right="560" w:firstLineChars="2250" w:firstLine="6300"/>
              <w:rPr>
                <w:rFonts w:ascii="仿宋_GB2312" w:eastAsia="仿宋_GB2312" w:hAnsi="宋体"/>
                <w:sz w:val="28"/>
                <w:szCs w:val="28"/>
              </w:rPr>
            </w:pPr>
          </w:p>
          <w:p w14:paraId="3C275609" w14:textId="77777777" w:rsidR="00803693" w:rsidRDefault="00DF7128">
            <w:pPr>
              <w:ind w:right="560" w:firstLineChars="1850" w:firstLine="5180"/>
              <w:rPr>
                <w:rFonts w:ascii="仿宋_GB2312" w:eastAsia="仿宋_GB2312" w:hAnsi="宋体"/>
                <w:sz w:val="28"/>
                <w:szCs w:val="28"/>
              </w:rPr>
            </w:pPr>
            <w:r>
              <w:rPr>
                <w:rFonts w:ascii="仿宋_GB2312" w:eastAsia="仿宋_GB2312" w:hAnsi="宋体" w:hint="eastAsia"/>
                <w:sz w:val="28"/>
                <w:szCs w:val="28"/>
              </w:rPr>
              <w:t>（公章）</w:t>
            </w:r>
          </w:p>
          <w:p w14:paraId="4C1C78AD" w14:textId="77777777" w:rsidR="00803693" w:rsidRDefault="00DF7128">
            <w:pPr>
              <w:ind w:firstLineChars="100" w:firstLine="280"/>
              <w:rPr>
                <w:rFonts w:ascii="仿宋_GB2312" w:eastAsia="仿宋_GB2312" w:hAnsi="宋体"/>
                <w:sz w:val="28"/>
                <w:szCs w:val="28"/>
              </w:rPr>
            </w:pPr>
            <w:r>
              <w:rPr>
                <w:rFonts w:ascii="仿宋_GB2312" w:eastAsia="仿宋_GB2312" w:hAnsi="宋体" w:hint="eastAsia"/>
                <w:sz w:val="28"/>
                <w:szCs w:val="28"/>
              </w:rPr>
              <w:t>院长（签字）：                     20</w:t>
            </w:r>
            <w:r>
              <w:rPr>
                <w:rFonts w:ascii="仿宋_GB2312" w:eastAsia="仿宋_GB2312" w:hAnsi="宋体"/>
                <w:sz w:val="28"/>
                <w:szCs w:val="28"/>
              </w:rPr>
              <w:t xml:space="preserve">  </w:t>
            </w:r>
            <w:r>
              <w:rPr>
                <w:rFonts w:ascii="仿宋_GB2312" w:eastAsia="仿宋_GB2312" w:hAnsi="宋体" w:hint="eastAsia"/>
                <w:sz w:val="28"/>
                <w:szCs w:val="28"/>
              </w:rPr>
              <w:t>年    月    日</w:t>
            </w:r>
          </w:p>
        </w:tc>
      </w:tr>
    </w:tbl>
    <w:p w14:paraId="0956CED2" w14:textId="77777777" w:rsidR="00803693" w:rsidRDefault="00803693">
      <w:pPr>
        <w:rPr>
          <w:rFonts w:ascii="仿宋_GB2312" w:eastAsia="仿宋_GB2312"/>
          <w:sz w:val="28"/>
          <w:szCs w:val="28"/>
        </w:rPr>
      </w:pPr>
    </w:p>
    <w:sectPr w:rsidR="00803693">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B569E"/>
    <w:multiLevelType w:val="hybridMultilevel"/>
    <w:tmpl w:val="CA886028"/>
    <w:lvl w:ilvl="0" w:tplc="1A8E0382">
      <w:start w:val="1"/>
      <w:numFmt w:val="decimal"/>
      <w:lvlText w:val="%1．"/>
      <w:lvlJc w:val="left"/>
      <w:pPr>
        <w:ind w:left="720" w:hanging="72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B645DE"/>
    <w:multiLevelType w:val="hybridMultilevel"/>
    <w:tmpl w:val="B590F552"/>
    <w:lvl w:ilvl="0" w:tplc="19CC0B7A">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4714669">
    <w:abstractNumId w:val="0"/>
  </w:num>
  <w:num w:numId="2" w16cid:durableId="556556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73"/>
    <w:rsid w:val="000150F2"/>
    <w:rsid w:val="000222A4"/>
    <w:rsid w:val="00024E02"/>
    <w:rsid w:val="00027351"/>
    <w:rsid w:val="0003171F"/>
    <w:rsid w:val="00046003"/>
    <w:rsid w:val="000579EB"/>
    <w:rsid w:val="00057A2F"/>
    <w:rsid w:val="00075CC8"/>
    <w:rsid w:val="000817F6"/>
    <w:rsid w:val="000915F4"/>
    <w:rsid w:val="000C088E"/>
    <w:rsid w:val="000D3C24"/>
    <w:rsid w:val="0012300C"/>
    <w:rsid w:val="00150827"/>
    <w:rsid w:val="001559BE"/>
    <w:rsid w:val="00171B42"/>
    <w:rsid w:val="001A1A50"/>
    <w:rsid w:val="001C57BA"/>
    <w:rsid w:val="001D30B8"/>
    <w:rsid w:val="00207940"/>
    <w:rsid w:val="002265FB"/>
    <w:rsid w:val="00236862"/>
    <w:rsid w:val="002378B6"/>
    <w:rsid w:val="002666A4"/>
    <w:rsid w:val="00282520"/>
    <w:rsid w:val="002B3D9F"/>
    <w:rsid w:val="002C3FFD"/>
    <w:rsid w:val="002C606D"/>
    <w:rsid w:val="002C6BD9"/>
    <w:rsid w:val="002E7C54"/>
    <w:rsid w:val="00307F73"/>
    <w:rsid w:val="00314F38"/>
    <w:rsid w:val="00375465"/>
    <w:rsid w:val="0039028D"/>
    <w:rsid w:val="003B3441"/>
    <w:rsid w:val="003D3B74"/>
    <w:rsid w:val="003D4E9F"/>
    <w:rsid w:val="003E72D2"/>
    <w:rsid w:val="003E7A26"/>
    <w:rsid w:val="003F6F3B"/>
    <w:rsid w:val="004106B6"/>
    <w:rsid w:val="00426527"/>
    <w:rsid w:val="00433024"/>
    <w:rsid w:val="00446535"/>
    <w:rsid w:val="004674E6"/>
    <w:rsid w:val="00476C55"/>
    <w:rsid w:val="00482058"/>
    <w:rsid w:val="00494785"/>
    <w:rsid w:val="004A7F58"/>
    <w:rsid w:val="004C0DC5"/>
    <w:rsid w:val="004C2100"/>
    <w:rsid w:val="004C33FC"/>
    <w:rsid w:val="004D150D"/>
    <w:rsid w:val="004D56CA"/>
    <w:rsid w:val="004D5E71"/>
    <w:rsid w:val="0054426D"/>
    <w:rsid w:val="00582887"/>
    <w:rsid w:val="005874BB"/>
    <w:rsid w:val="005B1346"/>
    <w:rsid w:val="005B26DC"/>
    <w:rsid w:val="005B3412"/>
    <w:rsid w:val="005B4825"/>
    <w:rsid w:val="005B6A42"/>
    <w:rsid w:val="005E5C04"/>
    <w:rsid w:val="005E60F1"/>
    <w:rsid w:val="005F0423"/>
    <w:rsid w:val="006000E5"/>
    <w:rsid w:val="0060752C"/>
    <w:rsid w:val="00635CB6"/>
    <w:rsid w:val="006368D5"/>
    <w:rsid w:val="00644BB2"/>
    <w:rsid w:val="00651B4E"/>
    <w:rsid w:val="006574E6"/>
    <w:rsid w:val="0069062C"/>
    <w:rsid w:val="006A46E6"/>
    <w:rsid w:val="006C6847"/>
    <w:rsid w:val="006C6E57"/>
    <w:rsid w:val="006F2D1B"/>
    <w:rsid w:val="006F729B"/>
    <w:rsid w:val="007006AB"/>
    <w:rsid w:val="007813CD"/>
    <w:rsid w:val="00782694"/>
    <w:rsid w:val="00785488"/>
    <w:rsid w:val="00785721"/>
    <w:rsid w:val="00793FA1"/>
    <w:rsid w:val="007A271A"/>
    <w:rsid w:val="007D2817"/>
    <w:rsid w:val="007F0115"/>
    <w:rsid w:val="007F5064"/>
    <w:rsid w:val="00803693"/>
    <w:rsid w:val="00811E54"/>
    <w:rsid w:val="00821663"/>
    <w:rsid w:val="00833A04"/>
    <w:rsid w:val="008437E8"/>
    <w:rsid w:val="00865530"/>
    <w:rsid w:val="00882A17"/>
    <w:rsid w:val="008A4C2B"/>
    <w:rsid w:val="008B1D04"/>
    <w:rsid w:val="008C159F"/>
    <w:rsid w:val="008C1A56"/>
    <w:rsid w:val="008C61F0"/>
    <w:rsid w:val="008D3784"/>
    <w:rsid w:val="008D47B6"/>
    <w:rsid w:val="008D6E28"/>
    <w:rsid w:val="008E1C74"/>
    <w:rsid w:val="00917F69"/>
    <w:rsid w:val="0093470D"/>
    <w:rsid w:val="009365D9"/>
    <w:rsid w:val="00983DE8"/>
    <w:rsid w:val="009856E5"/>
    <w:rsid w:val="009A4F96"/>
    <w:rsid w:val="009C282D"/>
    <w:rsid w:val="009D788B"/>
    <w:rsid w:val="009E3882"/>
    <w:rsid w:val="00A00E00"/>
    <w:rsid w:val="00A15756"/>
    <w:rsid w:val="00A2368D"/>
    <w:rsid w:val="00A26001"/>
    <w:rsid w:val="00A26477"/>
    <w:rsid w:val="00A32DFE"/>
    <w:rsid w:val="00A3511F"/>
    <w:rsid w:val="00A379E3"/>
    <w:rsid w:val="00A44F53"/>
    <w:rsid w:val="00A47811"/>
    <w:rsid w:val="00A50594"/>
    <w:rsid w:val="00A53B57"/>
    <w:rsid w:val="00AA3DE7"/>
    <w:rsid w:val="00AB0A1C"/>
    <w:rsid w:val="00AB6EBB"/>
    <w:rsid w:val="00AF2380"/>
    <w:rsid w:val="00B000DE"/>
    <w:rsid w:val="00B077B0"/>
    <w:rsid w:val="00B11FD7"/>
    <w:rsid w:val="00B20F68"/>
    <w:rsid w:val="00B532F9"/>
    <w:rsid w:val="00B56F8C"/>
    <w:rsid w:val="00B81E1D"/>
    <w:rsid w:val="00BA46DB"/>
    <w:rsid w:val="00BB35FD"/>
    <w:rsid w:val="00BC6A9D"/>
    <w:rsid w:val="00BC6CF4"/>
    <w:rsid w:val="00BE50BD"/>
    <w:rsid w:val="00C20F44"/>
    <w:rsid w:val="00C432FA"/>
    <w:rsid w:val="00C47D8B"/>
    <w:rsid w:val="00C65822"/>
    <w:rsid w:val="00C73DA9"/>
    <w:rsid w:val="00CA04BF"/>
    <w:rsid w:val="00CA162E"/>
    <w:rsid w:val="00CB0061"/>
    <w:rsid w:val="00CB00F5"/>
    <w:rsid w:val="00CC3D26"/>
    <w:rsid w:val="00CD027D"/>
    <w:rsid w:val="00CD0452"/>
    <w:rsid w:val="00CD089A"/>
    <w:rsid w:val="00CD3643"/>
    <w:rsid w:val="00CE323E"/>
    <w:rsid w:val="00CF127A"/>
    <w:rsid w:val="00D22983"/>
    <w:rsid w:val="00D22D59"/>
    <w:rsid w:val="00D23E89"/>
    <w:rsid w:val="00D3580B"/>
    <w:rsid w:val="00D41F60"/>
    <w:rsid w:val="00D72C8B"/>
    <w:rsid w:val="00DA1D6C"/>
    <w:rsid w:val="00DB319B"/>
    <w:rsid w:val="00DC500A"/>
    <w:rsid w:val="00DD016C"/>
    <w:rsid w:val="00DF7128"/>
    <w:rsid w:val="00E26F47"/>
    <w:rsid w:val="00E361C8"/>
    <w:rsid w:val="00E367D5"/>
    <w:rsid w:val="00E513F3"/>
    <w:rsid w:val="00E514F0"/>
    <w:rsid w:val="00E535F3"/>
    <w:rsid w:val="00EB0C73"/>
    <w:rsid w:val="00EC12C1"/>
    <w:rsid w:val="00EC5473"/>
    <w:rsid w:val="00ED6A49"/>
    <w:rsid w:val="00EE313F"/>
    <w:rsid w:val="00EE637F"/>
    <w:rsid w:val="00EF6FA9"/>
    <w:rsid w:val="00F16A67"/>
    <w:rsid w:val="00F244CF"/>
    <w:rsid w:val="00F2573C"/>
    <w:rsid w:val="00F35E15"/>
    <w:rsid w:val="00F57245"/>
    <w:rsid w:val="00F6043A"/>
    <w:rsid w:val="00F636A3"/>
    <w:rsid w:val="00F96931"/>
    <w:rsid w:val="00FA52A1"/>
    <w:rsid w:val="00FD02D7"/>
    <w:rsid w:val="00FE43DE"/>
    <w:rsid w:val="00FE513D"/>
    <w:rsid w:val="00FE7C54"/>
    <w:rsid w:val="037474BD"/>
    <w:rsid w:val="0F3E307C"/>
    <w:rsid w:val="29930F11"/>
    <w:rsid w:val="2D1C4253"/>
    <w:rsid w:val="2F491A6A"/>
    <w:rsid w:val="3C277914"/>
    <w:rsid w:val="549D6145"/>
    <w:rsid w:val="58F64368"/>
    <w:rsid w:val="59E05ECD"/>
    <w:rsid w:val="5CD153C4"/>
    <w:rsid w:val="71FC63C3"/>
    <w:rsid w:val="72851700"/>
    <w:rsid w:val="7C8407F6"/>
    <w:rsid w:val="7DB534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292"/>
  <w15:docId w15:val="{282E86CE-778F-49F7-ACA0-569EE0E7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paragraph" w:styleId="af0">
    <w:name w:val="List Paragraph"/>
    <w:basedOn w:val="a"/>
    <w:uiPriority w:val="34"/>
    <w:qFormat/>
    <w:pPr>
      <w:ind w:firstLineChars="200" w:firstLine="420"/>
    </w:pPr>
  </w:style>
  <w:style w:type="character" w:styleId="af1">
    <w:name w:val="Hyperlink"/>
    <w:basedOn w:val="a0"/>
    <w:uiPriority w:val="99"/>
    <w:semiHidden/>
    <w:unhideWhenUsed/>
    <w:rsid w:val="00155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0333">
      <w:bodyDiv w:val="1"/>
      <w:marLeft w:val="0"/>
      <w:marRight w:val="0"/>
      <w:marTop w:val="0"/>
      <w:marBottom w:val="0"/>
      <w:divBdr>
        <w:top w:val="none" w:sz="0" w:space="0" w:color="auto"/>
        <w:left w:val="none" w:sz="0" w:space="0" w:color="auto"/>
        <w:bottom w:val="none" w:sz="0" w:space="0" w:color="auto"/>
        <w:right w:val="none" w:sz="0" w:space="0" w:color="auto"/>
      </w:divBdr>
    </w:div>
    <w:div w:id="112138862">
      <w:bodyDiv w:val="1"/>
      <w:marLeft w:val="0"/>
      <w:marRight w:val="0"/>
      <w:marTop w:val="0"/>
      <w:marBottom w:val="0"/>
      <w:divBdr>
        <w:top w:val="none" w:sz="0" w:space="0" w:color="auto"/>
        <w:left w:val="none" w:sz="0" w:space="0" w:color="auto"/>
        <w:bottom w:val="none" w:sz="0" w:space="0" w:color="auto"/>
        <w:right w:val="none" w:sz="0" w:space="0" w:color="auto"/>
      </w:divBdr>
      <w:divsChild>
        <w:div w:id="806362997">
          <w:marLeft w:val="0"/>
          <w:marRight w:val="0"/>
          <w:marTop w:val="0"/>
          <w:marBottom w:val="0"/>
          <w:divBdr>
            <w:top w:val="none" w:sz="0" w:space="0" w:color="auto"/>
            <w:left w:val="none" w:sz="0" w:space="0" w:color="auto"/>
            <w:bottom w:val="none" w:sz="0" w:space="0" w:color="auto"/>
            <w:right w:val="none" w:sz="0" w:space="0" w:color="auto"/>
          </w:divBdr>
        </w:div>
        <w:div w:id="1584292028">
          <w:marLeft w:val="0"/>
          <w:marRight w:val="0"/>
          <w:marTop w:val="0"/>
          <w:marBottom w:val="0"/>
          <w:divBdr>
            <w:top w:val="none" w:sz="0" w:space="0" w:color="auto"/>
            <w:left w:val="none" w:sz="0" w:space="0" w:color="auto"/>
            <w:bottom w:val="none" w:sz="0" w:space="0" w:color="auto"/>
            <w:right w:val="none" w:sz="0" w:space="0" w:color="auto"/>
          </w:divBdr>
        </w:div>
        <w:div w:id="548078561">
          <w:marLeft w:val="0"/>
          <w:marRight w:val="0"/>
          <w:marTop w:val="0"/>
          <w:marBottom w:val="0"/>
          <w:divBdr>
            <w:top w:val="none" w:sz="0" w:space="0" w:color="auto"/>
            <w:left w:val="none" w:sz="0" w:space="0" w:color="auto"/>
            <w:bottom w:val="none" w:sz="0" w:space="0" w:color="auto"/>
            <w:right w:val="none" w:sz="0" w:space="0" w:color="auto"/>
          </w:divBdr>
        </w:div>
        <w:div w:id="1603225960">
          <w:marLeft w:val="0"/>
          <w:marRight w:val="0"/>
          <w:marTop w:val="0"/>
          <w:marBottom w:val="0"/>
          <w:divBdr>
            <w:top w:val="none" w:sz="0" w:space="0" w:color="auto"/>
            <w:left w:val="none" w:sz="0" w:space="0" w:color="auto"/>
            <w:bottom w:val="none" w:sz="0" w:space="0" w:color="auto"/>
            <w:right w:val="none" w:sz="0" w:space="0" w:color="auto"/>
          </w:divBdr>
        </w:div>
        <w:div w:id="1213228763">
          <w:marLeft w:val="0"/>
          <w:marRight w:val="0"/>
          <w:marTop w:val="0"/>
          <w:marBottom w:val="0"/>
          <w:divBdr>
            <w:top w:val="none" w:sz="0" w:space="0" w:color="auto"/>
            <w:left w:val="none" w:sz="0" w:space="0" w:color="auto"/>
            <w:bottom w:val="none" w:sz="0" w:space="0" w:color="auto"/>
            <w:right w:val="none" w:sz="0" w:space="0" w:color="auto"/>
          </w:divBdr>
        </w:div>
        <w:div w:id="29230100">
          <w:marLeft w:val="0"/>
          <w:marRight w:val="0"/>
          <w:marTop w:val="0"/>
          <w:marBottom w:val="0"/>
          <w:divBdr>
            <w:top w:val="none" w:sz="0" w:space="0" w:color="auto"/>
            <w:left w:val="none" w:sz="0" w:space="0" w:color="auto"/>
            <w:bottom w:val="none" w:sz="0" w:space="0" w:color="auto"/>
            <w:right w:val="none" w:sz="0" w:space="0" w:color="auto"/>
          </w:divBdr>
        </w:div>
        <w:div w:id="137497747">
          <w:marLeft w:val="0"/>
          <w:marRight w:val="0"/>
          <w:marTop w:val="0"/>
          <w:marBottom w:val="0"/>
          <w:divBdr>
            <w:top w:val="none" w:sz="0" w:space="0" w:color="auto"/>
            <w:left w:val="none" w:sz="0" w:space="0" w:color="auto"/>
            <w:bottom w:val="none" w:sz="0" w:space="0" w:color="auto"/>
            <w:right w:val="none" w:sz="0" w:space="0" w:color="auto"/>
          </w:divBdr>
        </w:div>
        <w:div w:id="1687975168">
          <w:marLeft w:val="0"/>
          <w:marRight w:val="0"/>
          <w:marTop w:val="0"/>
          <w:marBottom w:val="0"/>
          <w:divBdr>
            <w:top w:val="none" w:sz="0" w:space="0" w:color="auto"/>
            <w:left w:val="none" w:sz="0" w:space="0" w:color="auto"/>
            <w:bottom w:val="none" w:sz="0" w:space="0" w:color="auto"/>
            <w:right w:val="none" w:sz="0" w:space="0" w:color="auto"/>
          </w:divBdr>
        </w:div>
      </w:divsChild>
    </w:div>
    <w:div w:id="371424375">
      <w:bodyDiv w:val="1"/>
      <w:marLeft w:val="0"/>
      <w:marRight w:val="0"/>
      <w:marTop w:val="0"/>
      <w:marBottom w:val="0"/>
      <w:divBdr>
        <w:top w:val="none" w:sz="0" w:space="0" w:color="auto"/>
        <w:left w:val="none" w:sz="0" w:space="0" w:color="auto"/>
        <w:bottom w:val="none" w:sz="0" w:space="0" w:color="auto"/>
        <w:right w:val="none" w:sz="0" w:space="0" w:color="auto"/>
      </w:divBdr>
    </w:div>
    <w:div w:id="394356070">
      <w:bodyDiv w:val="1"/>
      <w:marLeft w:val="0"/>
      <w:marRight w:val="0"/>
      <w:marTop w:val="0"/>
      <w:marBottom w:val="0"/>
      <w:divBdr>
        <w:top w:val="none" w:sz="0" w:space="0" w:color="auto"/>
        <w:left w:val="none" w:sz="0" w:space="0" w:color="auto"/>
        <w:bottom w:val="none" w:sz="0" w:space="0" w:color="auto"/>
        <w:right w:val="none" w:sz="0" w:space="0" w:color="auto"/>
      </w:divBdr>
    </w:div>
    <w:div w:id="1067457010">
      <w:bodyDiv w:val="1"/>
      <w:marLeft w:val="0"/>
      <w:marRight w:val="0"/>
      <w:marTop w:val="0"/>
      <w:marBottom w:val="0"/>
      <w:divBdr>
        <w:top w:val="none" w:sz="0" w:space="0" w:color="auto"/>
        <w:left w:val="none" w:sz="0" w:space="0" w:color="auto"/>
        <w:bottom w:val="none" w:sz="0" w:space="0" w:color="auto"/>
        <w:right w:val="none" w:sz="0" w:space="0" w:color="auto"/>
      </w:divBdr>
      <w:divsChild>
        <w:div w:id="349920129">
          <w:marLeft w:val="0"/>
          <w:marRight w:val="0"/>
          <w:marTop w:val="0"/>
          <w:marBottom w:val="0"/>
          <w:divBdr>
            <w:top w:val="none" w:sz="0" w:space="0" w:color="auto"/>
            <w:left w:val="none" w:sz="0" w:space="0" w:color="auto"/>
            <w:bottom w:val="none" w:sz="0" w:space="0" w:color="auto"/>
            <w:right w:val="none" w:sz="0" w:space="0" w:color="auto"/>
          </w:divBdr>
        </w:div>
        <w:div w:id="2001886026">
          <w:marLeft w:val="0"/>
          <w:marRight w:val="0"/>
          <w:marTop w:val="0"/>
          <w:marBottom w:val="0"/>
          <w:divBdr>
            <w:top w:val="none" w:sz="0" w:space="0" w:color="auto"/>
            <w:left w:val="none" w:sz="0" w:space="0" w:color="auto"/>
            <w:bottom w:val="none" w:sz="0" w:space="0" w:color="auto"/>
            <w:right w:val="none" w:sz="0" w:space="0" w:color="auto"/>
          </w:divBdr>
        </w:div>
        <w:div w:id="1506434703">
          <w:marLeft w:val="0"/>
          <w:marRight w:val="0"/>
          <w:marTop w:val="0"/>
          <w:marBottom w:val="0"/>
          <w:divBdr>
            <w:top w:val="none" w:sz="0" w:space="0" w:color="auto"/>
            <w:left w:val="none" w:sz="0" w:space="0" w:color="auto"/>
            <w:bottom w:val="none" w:sz="0" w:space="0" w:color="auto"/>
            <w:right w:val="none" w:sz="0" w:space="0" w:color="auto"/>
          </w:divBdr>
        </w:div>
        <w:div w:id="952244603">
          <w:marLeft w:val="0"/>
          <w:marRight w:val="0"/>
          <w:marTop w:val="0"/>
          <w:marBottom w:val="0"/>
          <w:divBdr>
            <w:top w:val="none" w:sz="0" w:space="0" w:color="auto"/>
            <w:left w:val="none" w:sz="0" w:space="0" w:color="auto"/>
            <w:bottom w:val="none" w:sz="0" w:space="0" w:color="auto"/>
            <w:right w:val="none" w:sz="0" w:space="0" w:color="auto"/>
          </w:divBdr>
        </w:div>
        <w:div w:id="469829962">
          <w:marLeft w:val="0"/>
          <w:marRight w:val="0"/>
          <w:marTop w:val="0"/>
          <w:marBottom w:val="0"/>
          <w:divBdr>
            <w:top w:val="none" w:sz="0" w:space="0" w:color="auto"/>
            <w:left w:val="none" w:sz="0" w:space="0" w:color="auto"/>
            <w:bottom w:val="none" w:sz="0" w:space="0" w:color="auto"/>
            <w:right w:val="none" w:sz="0" w:space="0" w:color="auto"/>
          </w:divBdr>
        </w:div>
        <w:div w:id="1563830634">
          <w:marLeft w:val="0"/>
          <w:marRight w:val="0"/>
          <w:marTop w:val="0"/>
          <w:marBottom w:val="0"/>
          <w:divBdr>
            <w:top w:val="none" w:sz="0" w:space="0" w:color="auto"/>
            <w:left w:val="none" w:sz="0" w:space="0" w:color="auto"/>
            <w:bottom w:val="none" w:sz="0" w:space="0" w:color="auto"/>
            <w:right w:val="none" w:sz="0" w:space="0" w:color="auto"/>
          </w:divBdr>
        </w:div>
      </w:divsChild>
    </w:div>
    <w:div w:id="1179351899">
      <w:bodyDiv w:val="1"/>
      <w:marLeft w:val="0"/>
      <w:marRight w:val="0"/>
      <w:marTop w:val="0"/>
      <w:marBottom w:val="0"/>
      <w:divBdr>
        <w:top w:val="none" w:sz="0" w:space="0" w:color="auto"/>
        <w:left w:val="none" w:sz="0" w:space="0" w:color="auto"/>
        <w:bottom w:val="none" w:sz="0" w:space="0" w:color="auto"/>
        <w:right w:val="none" w:sz="0" w:space="0" w:color="auto"/>
      </w:divBdr>
    </w:div>
    <w:div w:id="1511142463">
      <w:bodyDiv w:val="1"/>
      <w:marLeft w:val="0"/>
      <w:marRight w:val="0"/>
      <w:marTop w:val="0"/>
      <w:marBottom w:val="0"/>
      <w:divBdr>
        <w:top w:val="none" w:sz="0" w:space="0" w:color="auto"/>
        <w:left w:val="none" w:sz="0" w:space="0" w:color="auto"/>
        <w:bottom w:val="none" w:sz="0" w:space="0" w:color="auto"/>
        <w:right w:val="none" w:sz="0" w:space="0" w:color="auto"/>
      </w:divBdr>
      <w:divsChild>
        <w:div w:id="1815947731">
          <w:marLeft w:val="0"/>
          <w:marRight w:val="0"/>
          <w:marTop w:val="0"/>
          <w:marBottom w:val="0"/>
          <w:divBdr>
            <w:top w:val="none" w:sz="0" w:space="0" w:color="auto"/>
            <w:left w:val="none" w:sz="0" w:space="0" w:color="auto"/>
            <w:bottom w:val="none" w:sz="0" w:space="0" w:color="auto"/>
            <w:right w:val="none" w:sz="0" w:space="0" w:color="auto"/>
          </w:divBdr>
        </w:div>
        <w:div w:id="479199994">
          <w:marLeft w:val="0"/>
          <w:marRight w:val="0"/>
          <w:marTop w:val="0"/>
          <w:marBottom w:val="0"/>
          <w:divBdr>
            <w:top w:val="none" w:sz="0" w:space="0" w:color="auto"/>
            <w:left w:val="none" w:sz="0" w:space="0" w:color="auto"/>
            <w:bottom w:val="none" w:sz="0" w:space="0" w:color="auto"/>
            <w:right w:val="none" w:sz="0" w:space="0" w:color="auto"/>
          </w:divBdr>
        </w:div>
      </w:divsChild>
    </w:div>
    <w:div w:id="1704090695">
      <w:bodyDiv w:val="1"/>
      <w:marLeft w:val="0"/>
      <w:marRight w:val="0"/>
      <w:marTop w:val="0"/>
      <w:marBottom w:val="0"/>
      <w:divBdr>
        <w:top w:val="none" w:sz="0" w:space="0" w:color="auto"/>
        <w:left w:val="none" w:sz="0" w:space="0" w:color="auto"/>
        <w:bottom w:val="none" w:sz="0" w:space="0" w:color="auto"/>
        <w:right w:val="none" w:sz="0" w:space="0" w:color="auto"/>
      </w:divBdr>
    </w:div>
    <w:div w:id="172818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isisn.nsfc.gov.cn/egrantweb/contract/ind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9AD09-2AE8-4D05-8F72-1438CA7B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10</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王 哲</cp:lastModifiedBy>
  <cp:revision>36</cp:revision>
  <cp:lastPrinted>2015-09-22T03:06:00Z</cp:lastPrinted>
  <dcterms:created xsi:type="dcterms:W3CDTF">2022-04-07T07:02:00Z</dcterms:created>
  <dcterms:modified xsi:type="dcterms:W3CDTF">2022-04-19T01:29:00Z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081B94EA3A4D4755B39A1D8EE3B259D9</vt:lpwstr>
  </property>
</Properties>
</file>