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78" w:rsidRDefault="00645DAD" w:rsidP="00DF0B2E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农学院</w:t>
      </w:r>
      <w:r w:rsidR="00165CB6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第三届</w:t>
      </w:r>
      <w:r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青年学术</w:t>
      </w:r>
      <w:r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论坛</w:t>
      </w:r>
      <w:r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日程</w:t>
      </w:r>
    </w:p>
    <w:tbl>
      <w:tblPr>
        <w:tblW w:w="9238" w:type="dxa"/>
        <w:tblCellSpacing w:w="0" w:type="dxa"/>
        <w:tblInd w:w="-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97"/>
        <w:gridCol w:w="5595"/>
        <w:gridCol w:w="1012"/>
        <w:gridCol w:w="1034"/>
      </w:tblGrid>
      <w:tr w:rsidR="00693278">
        <w:trPr>
          <w:trHeight w:val="655"/>
          <w:tblCellSpacing w:w="0" w:type="dxa"/>
        </w:trPr>
        <w:tc>
          <w:tcPr>
            <w:tcW w:w="1597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595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会议内容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主持人</w:t>
            </w:r>
          </w:p>
        </w:tc>
      </w:tr>
      <w:tr w:rsidR="00693278">
        <w:trPr>
          <w:trHeight w:val="630"/>
          <w:tblCellSpacing w:w="0" w:type="dxa"/>
        </w:trPr>
        <w:tc>
          <w:tcPr>
            <w:tcW w:w="9238" w:type="dxa"/>
            <w:gridSpan w:val="4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:00 </w:t>
            </w: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报到</w:t>
            </w:r>
          </w:p>
        </w:tc>
      </w:tr>
      <w:tr w:rsidR="00693278">
        <w:trPr>
          <w:trHeight w:val="614"/>
          <w:tblCellSpacing w:w="0" w:type="dxa"/>
        </w:trPr>
        <w:tc>
          <w:tcPr>
            <w:tcW w:w="9238" w:type="dxa"/>
            <w:gridSpan w:val="4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:00-1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00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新进教师专场</w:t>
            </w:r>
          </w:p>
        </w:tc>
      </w:tr>
      <w:tr w:rsidR="00693278">
        <w:trPr>
          <w:trHeight w:val="737"/>
          <w:tblCellSpacing w:w="0" w:type="dxa"/>
        </w:trPr>
        <w:tc>
          <w:tcPr>
            <w:tcW w:w="1597" w:type="dxa"/>
            <w:shd w:val="clear" w:color="auto" w:fill="FFFFFF"/>
            <w:vAlign w:val="center"/>
          </w:tcPr>
          <w:p w:rsidR="00693278" w:rsidRDefault="00645DAD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:00-1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:20</w:t>
            </w:r>
          </w:p>
        </w:tc>
        <w:tc>
          <w:tcPr>
            <w:tcW w:w="5595" w:type="dxa"/>
            <w:shd w:val="clear" w:color="auto" w:fill="FFFFFF"/>
            <w:vAlign w:val="center"/>
          </w:tcPr>
          <w:p w:rsidR="00693278" w:rsidRDefault="00645DAD">
            <w:pPr>
              <w:tabs>
                <w:tab w:val="left" w:pos="1308"/>
              </w:tabs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稻田土壤固碳以及气候变化对水稻生产的影响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693278" w:rsidRDefault="00645DAD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王兴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034" w:type="dxa"/>
            <w:vMerge w:val="restart"/>
            <w:shd w:val="clear" w:color="auto" w:fill="FFFFFF"/>
            <w:vAlign w:val="center"/>
          </w:tcPr>
          <w:p w:rsidR="00693278" w:rsidRDefault="00645DAD">
            <w:pPr>
              <w:tabs>
                <w:tab w:val="left" w:pos="5089"/>
              </w:tabs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陈明训</w:t>
            </w:r>
          </w:p>
          <w:p w:rsidR="00693278" w:rsidRDefault="00693278">
            <w:pPr>
              <w:spacing w:line="360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693278">
        <w:trPr>
          <w:trHeight w:val="737"/>
          <w:tblCellSpacing w:w="0" w:type="dxa"/>
        </w:trPr>
        <w:tc>
          <w:tcPr>
            <w:tcW w:w="1597" w:type="dxa"/>
            <w:shd w:val="clear" w:color="auto" w:fill="FFFFFF"/>
            <w:vAlign w:val="center"/>
          </w:tcPr>
          <w:p w:rsidR="00693278" w:rsidRDefault="00645DAD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:20</w:t>
            </w: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-1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:40</w:t>
            </w:r>
          </w:p>
        </w:tc>
        <w:tc>
          <w:tcPr>
            <w:tcW w:w="5595" w:type="dxa"/>
            <w:shd w:val="clear" w:color="auto" w:fill="FFFFFF"/>
            <w:vAlign w:val="center"/>
          </w:tcPr>
          <w:p w:rsidR="00693278" w:rsidRDefault="00645DAD">
            <w:pPr>
              <w:tabs>
                <w:tab w:val="left" w:pos="5089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按需补灌水肥一体化调控冬小麦水氮高效利用的生理机制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693278" w:rsidRDefault="00645DAD">
            <w:pPr>
              <w:tabs>
                <w:tab w:val="left" w:pos="5089"/>
              </w:tabs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林祥</w:t>
            </w:r>
          </w:p>
        </w:tc>
        <w:tc>
          <w:tcPr>
            <w:tcW w:w="1034" w:type="dxa"/>
            <w:vMerge/>
            <w:shd w:val="clear" w:color="auto" w:fill="FFFFFF"/>
            <w:vAlign w:val="center"/>
          </w:tcPr>
          <w:p w:rsidR="00693278" w:rsidRDefault="00693278">
            <w:pPr>
              <w:spacing w:line="360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693278">
        <w:trPr>
          <w:trHeight w:val="737"/>
          <w:tblCellSpacing w:w="0" w:type="dxa"/>
        </w:trPr>
        <w:tc>
          <w:tcPr>
            <w:tcW w:w="1597" w:type="dxa"/>
            <w:shd w:val="clear" w:color="auto" w:fill="FFFFFF"/>
            <w:vAlign w:val="center"/>
          </w:tcPr>
          <w:p w:rsidR="00693278" w:rsidRDefault="00645DAD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:40-1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595" w:type="dxa"/>
            <w:shd w:val="clear" w:color="auto" w:fill="FFFFFF"/>
            <w:vAlign w:val="center"/>
          </w:tcPr>
          <w:p w:rsidR="00693278" w:rsidRDefault="00645DAD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长期保护性耕作下旱作农田土壤</w:t>
            </w:r>
            <w:r>
              <w:rPr>
                <w:rFonts w:ascii="宋体" w:eastAsia="宋体" w:hAnsi="宋体" w:cs="宋体"/>
                <w:sz w:val="24"/>
                <w:szCs w:val="24"/>
              </w:rPr>
              <w:t>N2O</w:t>
            </w:r>
            <w:r>
              <w:rPr>
                <w:rFonts w:ascii="宋体" w:eastAsia="宋体" w:hAnsi="宋体" w:cs="宋体"/>
                <w:sz w:val="24"/>
                <w:szCs w:val="24"/>
              </w:rPr>
              <w:t>排放的微生物作用机制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693278" w:rsidRDefault="00645DAD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王威雁</w:t>
            </w:r>
          </w:p>
        </w:tc>
        <w:tc>
          <w:tcPr>
            <w:tcW w:w="1034" w:type="dxa"/>
            <w:vMerge/>
            <w:shd w:val="clear" w:color="auto" w:fill="FFFFFF"/>
            <w:vAlign w:val="center"/>
          </w:tcPr>
          <w:p w:rsidR="00693278" w:rsidRDefault="00693278">
            <w:pPr>
              <w:spacing w:line="360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693278">
        <w:trPr>
          <w:trHeight w:val="737"/>
          <w:tblCellSpacing w:w="0" w:type="dxa"/>
        </w:trPr>
        <w:tc>
          <w:tcPr>
            <w:tcW w:w="1597" w:type="dxa"/>
            <w:shd w:val="clear" w:color="auto" w:fill="FFFFFF"/>
            <w:vAlign w:val="center"/>
          </w:tcPr>
          <w:p w:rsidR="00693278" w:rsidRDefault="00645DAD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:00-1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:20</w:t>
            </w:r>
          </w:p>
        </w:tc>
        <w:tc>
          <w:tcPr>
            <w:tcW w:w="5595" w:type="dxa"/>
            <w:shd w:val="clear" w:color="auto" w:fill="FFFFFF"/>
            <w:vAlign w:val="center"/>
          </w:tcPr>
          <w:p w:rsidR="00693278" w:rsidRDefault="00645DAD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RNA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病毒介导的小麦高效无组培可遗传基因组编辑系统开发的研究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693278" w:rsidRDefault="00645DAD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李停栋</w:t>
            </w:r>
          </w:p>
        </w:tc>
        <w:tc>
          <w:tcPr>
            <w:tcW w:w="1034" w:type="dxa"/>
            <w:vMerge/>
            <w:shd w:val="clear" w:color="auto" w:fill="FFFFFF"/>
            <w:vAlign w:val="center"/>
          </w:tcPr>
          <w:p w:rsidR="00693278" w:rsidRDefault="00693278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693278">
        <w:trPr>
          <w:trHeight w:val="737"/>
          <w:tblCellSpacing w:w="0" w:type="dxa"/>
        </w:trPr>
        <w:tc>
          <w:tcPr>
            <w:tcW w:w="1597" w:type="dxa"/>
            <w:shd w:val="clear" w:color="auto" w:fill="FFFFFF"/>
            <w:vAlign w:val="center"/>
          </w:tcPr>
          <w:p w:rsidR="00693278" w:rsidRDefault="00645DAD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:20-1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:40</w:t>
            </w:r>
          </w:p>
        </w:tc>
        <w:tc>
          <w:tcPr>
            <w:tcW w:w="5595" w:type="dxa"/>
            <w:shd w:val="clear" w:color="auto" w:fill="FFFFFF"/>
            <w:vAlign w:val="center"/>
          </w:tcPr>
          <w:p w:rsidR="00693278" w:rsidRDefault="00645DAD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拟南芥烯醇化酶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ENO2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调控种子油脂积累的分子机制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693278" w:rsidRDefault="00645DAD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刘子金</w:t>
            </w:r>
          </w:p>
        </w:tc>
        <w:tc>
          <w:tcPr>
            <w:tcW w:w="1034" w:type="dxa"/>
            <w:vMerge/>
            <w:shd w:val="clear" w:color="auto" w:fill="FFFFFF"/>
            <w:vAlign w:val="center"/>
          </w:tcPr>
          <w:p w:rsidR="00693278" w:rsidRDefault="00693278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693278">
        <w:trPr>
          <w:trHeight w:val="614"/>
          <w:tblCellSpacing w:w="0" w:type="dxa"/>
        </w:trPr>
        <w:tc>
          <w:tcPr>
            <w:tcW w:w="9238" w:type="dxa"/>
            <w:gridSpan w:val="4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15:40-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00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合影、茶歇</w:t>
            </w:r>
          </w:p>
        </w:tc>
      </w:tr>
      <w:tr w:rsidR="00693278">
        <w:trPr>
          <w:trHeight w:val="614"/>
          <w:tblCellSpacing w:w="0" w:type="dxa"/>
        </w:trPr>
        <w:tc>
          <w:tcPr>
            <w:tcW w:w="9238" w:type="dxa"/>
            <w:gridSpan w:val="4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:00-1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00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研究进展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专场</w:t>
            </w:r>
          </w:p>
        </w:tc>
      </w:tr>
      <w:tr w:rsidR="00693278">
        <w:trPr>
          <w:trHeight w:val="630"/>
          <w:tblCellSpacing w:w="0" w:type="dxa"/>
        </w:trPr>
        <w:tc>
          <w:tcPr>
            <w:tcW w:w="1597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95" w:type="dxa"/>
            <w:shd w:val="clear" w:color="auto" w:fill="FFFFFF"/>
            <w:vAlign w:val="center"/>
          </w:tcPr>
          <w:p w:rsidR="00693278" w:rsidRDefault="00645DAD">
            <w:pPr>
              <w:tabs>
                <w:tab w:val="left" w:pos="1798"/>
              </w:tabs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我国转基因安全管理与安全性评价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陈亮</w:t>
            </w:r>
          </w:p>
        </w:tc>
        <w:tc>
          <w:tcPr>
            <w:tcW w:w="1034" w:type="dxa"/>
            <w:vMerge w:val="restart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徐淑兔</w:t>
            </w:r>
          </w:p>
        </w:tc>
      </w:tr>
      <w:tr w:rsidR="00693278">
        <w:trPr>
          <w:trHeight w:val="630"/>
          <w:tblCellSpacing w:w="0" w:type="dxa"/>
        </w:trPr>
        <w:tc>
          <w:tcPr>
            <w:tcW w:w="1597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0-</w:t>
            </w: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6: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95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基于遥感和作物模型的农田水氮利用研究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王瑞</w:t>
            </w:r>
          </w:p>
        </w:tc>
        <w:tc>
          <w:tcPr>
            <w:tcW w:w="1034" w:type="dxa"/>
            <w:vMerge/>
            <w:shd w:val="clear" w:color="auto" w:fill="FFFFFF"/>
            <w:vAlign w:val="center"/>
          </w:tcPr>
          <w:p w:rsidR="00693278" w:rsidRDefault="00693278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693278">
        <w:trPr>
          <w:trHeight w:val="630"/>
          <w:tblCellSpacing w:w="0" w:type="dxa"/>
        </w:trPr>
        <w:tc>
          <w:tcPr>
            <w:tcW w:w="1597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95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ZmSMR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基因调控玉米内复制的分子机理研究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郭东伟</w:t>
            </w:r>
          </w:p>
        </w:tc>
        <w:tc>
          <w:tcPr>
            <w:tcW w:w="1034" w:type="dxa"/>
            <w:vMerge/>
            <w:shd w:val="clear" w:color="auto" w:fill="FFFFFF"/>
            <w:vAlign w:val="center"/>
          </w:tcPr>
          <w:p w:rsidR="00693278" w:rsidRDefault="00693278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693278">
        <w:trPr>
          <w:trHeight w:val="614"/>
          <w:tblCellSpacing w:w="0" w:type="dxa"/>
        </w:trPr>
        <w:tc>
          <w:tcPr>
            <w:tcW w:w="1597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0-17: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95" w:type="dxa"/>
            <w:shd w:val="clear" w:color="auto" w:fill="FFFFFF"/>
            <w:vAlign w:val="center"/>
          </w:tcPr>
          <w:p w:rsidR="00693278" w:rsidRDefault="00645DAD">
            <w:pPr>
              <w:tabs>
                <w:tab w:val="left" w:pos="1184"/>
              </w:tabs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柳枝稷和小麦抗旱性形成的分子机制解析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张超</w:t>
            </w:r>
          </w:p>
        </w:tc>
        <w:tc>
          <w:tcPr>
            <w:tcW w:w="1034" w:type="dxa"/>
            <w:vMerge/>
            <w:shd w:val="clear" w:color="auto" w:fill="FFFFFF"/>
            <w:vAlign w:val="center"/>
          </w:tcPr>
          <w:p w:rsidR="00693278" w:rsidRDefault="00693278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693278">
        <w:trPr>
          <w:trHeight w:val="627"/>
          <w:tblCellSpacing w:w="0" w:type="dxa"/>
        </w:trPr>
        <w:tc>
          <w:tcPr>
            <w:tcW w:w="1597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17: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0-17: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95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西北旱作区地膜覆盖适宜性评价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张鹏</w:t>
            </w:r>
          </w:p>
        </w:tc>
        <w:tc>
          <w:tcPr>
            <w:tcW w:w="1034" w:type="dxa"/>
            <w:vMerge/>
            <w:shd w:val="clear" w:color="auto" w:fill="FFFFFF"/>
            <w:vAlign w:val="center"/>
          </w:tcPr>
          <w:p w:rsidR="00693278" w:rsidRDefault="00693278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693278">
        <w:trPr>
          <w:trHeight w:val="614"/>
          <w:tblCellSpacing w:w="0" w:type="dxa"/>
        </w:trPr>
        <w:tc>
          <w:tcPr>
            <w:tcW w:w="1597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17: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0-1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95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油菜油脂代谢调控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陈明训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693278" w:rsidRDefault="00693278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693278">
        <w:trPr>
          <w:trHeight w:val="614"/>
          <w:tblCellSpacing w:w="0" w:type="dxa"/>
        </w:trPr>
        <w:tc>
          <w:tcPr>
            <w:tcW w:w="1597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0-18:30</w:t>
            </w:r>
          </w:p>
        </w:tc>
        <w:tc>
          <w:tcPr>
            <w:tcW w:w="7641" w:type="dxa"/>
            <w:gridSpan w:val="3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座谈交流</w:t>
            </w:r>
          </w:p>
        </w:tc>
      </w:tr>
      <w:tr w:rsidR="00693278">
        <w:trPr>
          <w:trHeight w:val="638"/>
          <w:tblCellSpacing w:w="0" w:type="dxa"/>
        </w:trPr>
        <w:tc>
          <w:tcPr>
            <w:tcW w:w="1597" w:type="dxa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19:00</w:t>
            </w: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21</w:t>
            </w: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41" w:type="dxa"/>
            <w:gridSpan w:val="3"/>
            <w:shd w:val="clear" w:color="auto" w:fill="FFFFFF"/>
            <w:vAlign w:val="center"/>
          </w:tcPr>
          <w:p w:rsidR="00693278" w:rsidRDefault="00645DAD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晚</w:t>
            </w: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餐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地点：培训餐厅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</w:tbl>
    <w:p w:rsidR="00693278" w:rsidRDefault="00693278">
      <w:pPr>
        <w:spacing w:line="360" w:lineRule="auto"/>
        <w:rPr>
          <w:rFonts w:asciiTheme="minorEastAsia" w:hAnsiTheme="minorEastAsia"/>
        </w:rPr>
      </w:pPr>
    </w:p>
    <w:sectPr w:rsidR="00693278" w:rsidSect="0069327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DAD" w:rsidRDefault="00645DAD" w:rsidP="00693278">
      <w:r>
        <w:separator/>
      </w:r>
    </w:p>
  </w:endnote>
  <w:endnote w:type="continuationSeparator" w:id="1">
    <w:p w:rsidR="00645DAD" w:rsidRDefault="00645DAD" w:rsidP="0069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DAD" w:rsidRDefault="00645DAD" w:rsidP="00693278">
      <w:r>
        <w:separator/>
      </w:r>
    </w:p>
  </w:footnote>
  <w:footnote w:type="continuationSeparator" w:id="1">
    <w:p w:rsidR="00645DAD" w:rsidRDefault="00645DAD" w:rsidP="00693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278" w:rsidRDefault="0069327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46EBB"/>
    <w:rsid w:val="00020D9B"/>
    <w:rsid w:val="000465C1"/>
    <w:rsid w:val="000B3A12"/>
    <w:rsid w:val="0012012F"/>
    <w:rsid w:val="00132C19"/>
    <w:rsid w:val="0013707C"/>
    <w:rsid w:val="00165CB6"/>
    <w:rsid w:val="001A009E"/>
    <w:rsid w:val="001A645B"/>
    <w:rsid w:val="001C64DC"/>
    <w:rsid w:val="001D7D5C"/>
    <w:rsid w:val="00213163"/>
    <w:rsid w:val="00224684"/>
    <w:rsid w:val="002452F3"/>
    <w:rsid w:val="002720A1"/>
    <w:rsid w:val="002B4B9A"/>
    <w:rsid w:val="002E7B60"/>
    <w:rsid w:val="00317AE0"/>
    <w:rsid w:val="00370202"/>
    <w:rsid w:val="003705F5"/>
    <w:rsid w:val="003A0B47"/>
    <w:rsid w:val="003A3C39"/>
    <w:rsid w:val="003B1563"/>
    <w:rsid w:val="003F370F"/>
    <w:rsid w:val="0042683F"/>
    <w:rsid w:val="00431439"/>
    <w:rsid w:val="0043469B"/>
    <w:rsid w:val="00471C1E"/>
    <w:rsid w:val="00474713"/>
    <w:rsid w:val="00491560"/>
    <w:rsid w:val="0049223B"/>
    <w:rsid w:val="00503F30"/>
    <w:rsid w:val="00536650"/>
    <w:rsid w:val="005371B5"/>
    <w:rsid w:val="00566BD2"/>
    <w:rsid w:val="00574F4F"/>
    <w:rsid w:val="00586993"/>
    <w:rsid w:val="005A7E41"/>
    <w:rsid w:val="005B498A"/>
    <w:rsid w:val="005D329E"/>
    <w:rsid w:val="006041FA"/>
    <w:rsid w:val="00640957"/>
    <w:rsid w:val="00645DAD"/>
    <w:rsid w:val="0065757C"/>
    <w:rsid w:val="00693278"/>
    <w:rsid w:val="006D45F4"/>
    <w:rsid w:val="007029CA"/>
    <w:rsid w:val="007105D3"/>
    <w:rsid w:val="007464B7"/>
    <w:rsid w:val="007804A0"/>
    <w:rsid w:val="007961E0"/>
    <w:rsid w:val="007D2740"/>
    <w:rsid w:val="008714B9"/>
    <w:rsid w:val="008A6D44"/>
    <w:rsid w:val="008C0A75"/>
    <w:rsid w:val="008E58EE"/>
    <w:rsid w:val="00905063"/>
    <w:rsid w:val="009216D6"/>
    <w:rsid w:val="00956A57"/>
    <w:rsid w:val="009B2BAE"/>
    <w:rsid w:val="00A01ED4"/>
    <w:rsid w:val="00AA7967"/>
    <w:rsid w:val="00AD108A"/>
    <w:rsid w:val="00AD6C59"/>
    <w:rsid w:val="00AE4990"/>
    <w:rsid w:val="00AF1FE5"/>
    <w:rsid w:val="00B061A6"/>
    <w:rsid w:val="00B35572"/>
    <w:rsid w:val="00B66FF4"/>
    <w:rsid w:val="00B673C2"/>
    <w:rsid w:val="00B67EFE"/>
    <w:rsid w:val="00B932E1"/>
    <w:rsid w:val="00BE356F"/>
    <w:rsid w:val="00BE5D2F"/>
    <w:rsid w:val="00BF0159"/>
    <w:rsid w:val="00C11CBF"/>
    <w:rsid w:val="00C31A1C"/>
    <w:rsid w:val="00C46EBB"/>
    <w:rsid w:val="00CD4A3C"/>
    <w:rsid w:val="00D1355C"/>
    <w:rsid w:val="00D8231C"/>
    <w:rsid w:val="00D87371"/>
    <w:rsid w:val="00D91AA6"/>
    <w:rsid w:val="00DC3506"/>
    <w:rsid w:val="00DE2EE1"/>
    <w:rsid w:val="00DF0309"/>
    <w:rsid w:val="00DF0B2E"/>
    <w:rsid w:val="00DF13B3"/>
    <w:rsid w:val="00E01FEF"/>
    <w:rsid w:val="00E354E1"/>
    <w:rsid w:val="00E4385A"/>
    <w:rsid w:val="00E74730"/>
    <w:rsid w:val="00EE7909"/>
    <w:rsid w:val="00EF444E"/>
    <w:rsid w:val="00F458B3"/>
    <w:rsid w:val="00F51EE9"/>
    <w:rsid w:val="00FC19CB"/>
    <w:rsid w:val="00FF2569"/>
    <w:rsid w:val="06A25FCA"/>
    <w:rsid w:val="0A914B39"/>
    <w:rsid w:val="0AFF0A94"/>
    <w:rsid w:val="0E204B20"/>
    <w:rsid w:val="14046162"/>
    <w:rsid w:val="154C6CC8"/>
    <w:rsid w:val="15711B8C"/>
    <w:rsid w:val="18CD497A"/>
    <w:rsid w:val="25510B04"/>
    <w:rsid w:val="258E112C"/>
    <w:rsid w:val="292E5B02"/>
    <w:rsid w:val="2F9E3877"/>
    <w:rsid w:val="3697243E"/>
    <w:rsid w:val="37DB092B"/>
    <w:rsid w:val="38DD7AB3"/>
    <w:rsid w:val="3AE7110C"/>
    <w:rsid w:val="3DD60275"/>
    <w:rsid w:val="48DE7303"/>
    <w:rsid w:val="4E850579"/>
    <w:rsid w:val="50A31F54"/>
    <w:rsid w:val="55C9715C"/>
    <w:rsid w:val="5BA12C2A"/>
    <w:rsid w:val="5BD02479"/>
    <w:rsid w:val="5CCB5A4C"/>
    <w:rsid w:val="5CDC18FA"/>
    <w:rsid w:val="5F01286A"/>
    <w:rsid w:val="621C559B"/>
    <w:rsid w:val="648E12F6"/>
    <w:rsid w:val="68EB6128"/>
    <w:rsid w:val="6DCA6B34"/>
    <w:rsid w:val="70C647EE"/>
    <w:rsid w:val="73CA7AD2"/>
    <w:rsid w:val="759704C2"/>
    <w:rsid w:val="75A92F4A"/>
    <w:rsid w:val="767229D4"/>
    <w:rsid w:val="78A2268E"/>
    <w:rsid w:val="79D349E3"/>
    <w:rsid w:val="7DC7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693278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6932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93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693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693278"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693278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69327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932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王磊</cp:lastModifiedBy>
  <cp:revision>3</cp:revision>
  <cp:lastPrinted>2020-12-21T06:18:00Z</cp:lastPrinted>
  <dcterms:created xsi:type="dcterms:W3CDTF">2022-01-11T04:12:00Z</dcterms:created>
  <dcterms:modified xsi:type="dcterms:W3CDTF">2022-01-11T04:12:00Z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75F716B4BD4F476696CB15A5318A07C6</vt:lpwstr>
  </property>
</Properties>
</file>