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3C" w:rsidRPr="00375891" w:rsidRDefault="00F9343C" w:rsidP="00F9343C">
      <w:pPr>
        <w:spacing w:line="600" w:lineRule="exact"/>
        <w:jc w:val="center"/>
        <w:rPr>
          <w:sz w:val="28"/>
          <w:szCs w:val="28"/>
        </w:rPr>
      </w:pPr>
      <w:r w:rsidRPr="00375891">
        <w:rPr>
          <w:rFonts w:hint="eastAsia"/>
          <w:sz w:val="28"/>
          <w:szCs w:val="28"/>
        </w:rPr>
        <w:t>实验室危险化学品安全防护柜详细参数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1.品牌：众御ZYC0060E；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2.招标单价：4850元；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3.外观尺寸：1840mm*900mm*510mm,双门结构，双开门，采用防火阻燃结构；左右门为子母结构增加柜体密封性，颜色为黄色；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4.外壳采用1.2mm冷轧钢板，底部采用2.0mm冷轧钢板，内外表面经酸洗磷化无铅环氧树脂粉末喷涂，烘热固化处理。柜体内外表面光亮，喷涂均匀，无锈点，无毛刺；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5.危化品储存柜体内胆（上，下、左、右内衬板）均采用 PP（聚丙烯树脂）板，厚度4mm，内胆与柜体贴合紧密，所有紧固结构采用PP防护材质做防腐处理；柜底部设置 140*150mm 进风口，进风口底部有 PP（聚丙烯树脂）旋转式可调风阀，设有120mm高可以存放黄沙填埋腔；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6.柜体配备3个可调节PP层板，每层阶梯板外延边有积液槽，每个阶梯层板按照从上到下厚度分别为65mm、55mm、35mm积液槽高度平均值不小于4mm，最大可能防止液体外溢，每块隔板称重≥30KG；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7.底装有四个移动尼龙轮，便于易燃品毒害品储存柜移动；前轮后有4 个手动调节罗杆，方便危化品储存柜定位；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8.柜体门与柜体之间应安装防火膨胀密封件，密封件应符合GB 16807-2009的要求；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9.柜体填充具有保温隔热作用的陶瓷纤维棉，陶瓷纤维棉符合GB/T 11835-2007的要求（密度150㎏/m</w:t>
      </w:r>
      <w:r>
        <w:rPr>
          <w:rFonts w:ascii="仿宋" w:eastAsia="仿宋" w:hAnsi="仿宋" w:hint="eastAsia"/>
          <w:bCs/>
          <w:sz w:val="28"/>
          <w:vertAlign w:val="superscript"/>
        </w:rPr>
        <w:t>3</w:t>
      </w:r>
      <w:r>
        <w:rPr>
          <w:rFonts w:ascii="仿宋" w:eastAsia="仿宋" w:hAnsi="仿宋" w:hint="eastAsia"/>
          <w:bCs/>
          <w:sz w:val="28"/>
        </w:rPr>
        <w:t>，厚度：40mm）；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10.柜体须实现双人双锁管理，配备电子密码锁和机械锁或双机</w:t>
      </w:r>
      <w:r>
        <w:rPr>
          <w:rFonts w:ascii="仿宋" w:eastAsia="仿宋" w:hAnsi="仿宋" w:hint="eastAsia"/>
          <w:bCs/>
          <w:sz w:val="28"/>
        </w:rPr>
        <w:lastRenderedPageBreak/>
        <w:t>械锁，机械锁符合GA/T 73的要求，电子锁应符合GB 10409—2001中5.4的要求，锁孔应有效阻止腐蚀性气体进入，增加防腐性。出具锁具公安部GA认证（提供证书复印件）；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11.锁具配备应急钥匙，在电子密码遗忘或者机械锁丢失等情况下，可以通过应急钥匙开闭柜体；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12.铰链为钢琴式铰链，确保门能开 180 度；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13.电源：符合GB10409-2001中5.5要求；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14.严格按照 OSHA 规范，柜身设有静电接地传导端口，方便连接静电接地导线；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15.装箱时柜内外的说明标识：《易燃品毒害品储存柜使用说明书》、《合格证》、《安全储存说明书》，柜门上贴有反光警示标签。柜门上有PVC储存物品记录卡（A4），柜侧面上方贴有储存柜的操作使用说明及售后服务电话。</w:t>
      </w:r>
    </w:p>
    <w:p w:rsidR="00F9343C" w:rsidRDefault="00F9343C" w:rsidP="00F9343C">
      <w:pPr>
        <w:spacing w:line="600" w:lineRule="exact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16.柜顶部内置风机，柜体净化气体速率达到：7.5m/秒以上，从而实现快速有效的过滤净化柜内空气，外置开关，风机功率满足进排气通风要求。</w:t>
      </w:r>
    </w:p>
    <w:p w:rsidR="003B7FEB" w:rsidRPr="00F9343C" w:rsidRDefault="003B7FEB"/>
    <w:sectPr w:rsidR="003B7FEB" w:rsidRPr="00F9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EB" w:rsidRDefault="003B7FEB" w:rsidP="00F9343C">
      <w:r>
        <w:separator/>
      </w:r>
    </w:p>
  </w:endnote>
  <w:endnote w:type="continuationSeparator" w:id="1">
    <w:p w:rsidR="003B7FEB" w:rsidRDefault="003B7FEB" w:rsidP="00F9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EB" w:rsidRDefault="003B7FEB" w:rsidP="00F9343C">
      <w:r>
        <w:separator/>
      </w:r>
    </w:p>
  </w:footnote>
  <w:footnote w:type="continuationSeparator" w:id="1">
    <w:p w:rsidR="003B7FEB" w:rsidRDefault="003B7FEB" w:rsidP="00F93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43C"/>
    <w:rsid w:val="003B7FEB"/>
    <w:rsid w:val="00F9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王成</dc:creator>
  <cp:keywords/>
  <dc:description/>
  <cp:lastModifiedBy>王成</cp:lastModifiedBy>
  <cp:revision>2</cp:revision>
  <dcterms:created xsi:type="dcterms:W3CDTF">2020-08-12T06:42:00Z</dcterms:created>
  <dcterms:modified xsi:type="dcterms:W3CDTF">2020-08-12T06:42:00Z</dcterms:modified>
</cp:coreProperties>
</file>