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7899" w14:textId="77777777" w:rsidR="003D3AF8" w:rsidRPr="001B3C2A" w:rsidRDefault="003D3AF8" w:rsidP="003D3AF8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2020届</w:t>
      </w:r>
      <w:r w:rsidRPr="001B3C2A">
        <w:rPr>
          <w:rFonts w:ascii="黑体" w:eastAsia="黑体" w:hAnsi="黑体"/>
          <w:sz w:val="32"/>
        </w:rPr>
        <w:t>农学专业本科毕业</w:t>
      </w:r>
      <w:r>
        <w:rPr>
          <w:rFonts w:ascii="黑体" w:eastAsia="黑体" w:hAnsi="黑体" w:hint="eastAsia"/>
          <w:sz w:val="32"/>
        </w:rPr>
        <w:t>答辩（第一组）</w:t>
      </w:r>
    </w:p>
    <w:p w14:paraId="678261F7" w14:textId="094113E8" w:rsidR="003D3AF8" w:rsidRPr="00BB64D8" w:rsidRDefault="003D3AF8" w:rsidP="003D3AF8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BB64D8">
        <w:rPr>
          <w:rFonts w:ascii="Times New Roman" w:eastAsia="宋体" w:hAnsi="Times New Roman" w:cs="Times New Roman"/>
          <w:b/>
          <w:sz w:val="28"/>
        </w:rPr>
        <w:t>时间：</w:t>
      </w:r>
      <w:r w:rsidRPr="00BB64D8">
        <w:rPr>
          <w:rFonts w:ascii="Times New Roman" w:eastAsia="宋体" w:hAnsi="Times New Roman" w:cs="Times New Roman"/>
          <w:b/>
          <w:sz w:val="28"/>
        </w:rPr>
        <w:t>20</w:t>
      </w:r>
      <w:r>
        <w:rPr>
          <w:rFonts w:ascii="Times New Roman" w:eastAsia="宋体" w:hAnsi="Times New Roman" w:cs="Times New Roman" w:hint="eastAsia"/>
          <w:b/>
          <w:sz w:val="28"/>
        </w:rPr>
        <w:t>20</w:t>
      </w:r>
      <w:r w:rsidRPr="00BB64D8">
        <w:rPr>
          <w:rFonts w:ascii="Times New Roman" w:eastAsia="宋体" w:hAnsi="Times New Roman" w:cs="Times New Roman"/>
          <w:b/>
          <w:sz w:val="28"/>
        </w:rPr>
        <w:t>年</w:t>
      </w:r>
      <w:r w:rsidR="00C015A8">
        <w:rPr>
          <w:rFonts w:ascii="Times New Roman" w:eastAsia="宋体" w:hAnsi="Times New Roman" w:cs="Times New Roman" w:hint="eastAsia"/>
          <w:b/>
          <w:sz w:val="28"/>
        </w:rPr>
        <w:t>6</w:t>
      </w:r>
      <w:r w:rsidRPr="00BB64D8">
        <w:rPr>
          <w:rFonts w:ascii="Times New Roman" w:eastAsia="宋体" w:hAnsi="Times New Roman" w:cs="Times New Roman"/>
          <w:b/>
          <w:sz w:val="28"/>
        </w:rPr>
        <w:t>月</w:t>
      </w:r>
      <w:r>
        <w:rPr>
          <w:rFonts w:ascii="Times New Roman" w:eastAsia="宋体" w:hAnsi="Times New Roman" w:cs="Times New Roman" w:hint="eastAsia"/>
          <w:b/>
          <w:sz w:val="28"/>
        </w:rPr>
        <w:t>1</w:t>
      </w:r>
      <w:r w:rsidRPr="00BB64D8">
        <w:rPr>
          <w:rFonts w:ascii="Times New Roman" w:eastAsia="宋体" w:hAnsi="Times New Roman" w:cs="Times New Roman"/>
          <w:b/>
          <w:sz w:val="28"/>
        </w:rPr>
        <w:t>日</w:t>
      </w:r>
      <w:r>
        <w:rPr>
          <w:rFonts w:ascii="Times New Roman" w:eastAsia="宋体" w:hAnsi="Times New Roman" w:cs="Times New Roman" w:hint="eastAsia"/>
          <w:b/>
          <w:sz w:val="28"/>
        </w:rPr>
        <w:t>14</w:t>
      </w:r>
      <w:r w:rsidRPr="00BB64D8">
        <w:rPr>
          <w:rFonts w:ascii="Times New Roman" w:eastAsia="宋体" w:hAnsi="Times New Roman" w:cs="Times New Roman"/>
          <w:b/>
          <w:sz w:val="28"/>
        </w:rPr>
        <w:t xml:space="preserve">:30    </w:t>
      </w:r>
      <w:r w:rsidRPr="00BB64D8">
        <w:rPr>
          <w:rFonts w:ascii="Times New Roman" w:eastAsia="宋体" w:hAnsi="Times New Roman" w:cs="Times New Roman"/>
          <w:b/>
          <w:sz w:val="28"/>
        </w:rPr>
        <w:t>地点：农学院</w:t>
      </w:r>
      <w:r>
        <w:rPr>
          <w:rFonts w:ascii="Times New Roman" w:eastAsia="宋体" w:hAnsi="Times New Roman" w:cs="Times New Roman" w:hint="eastAsia"/>
          <w:b/>
          <w:sz w:val="28"/>
        </w:rPr>
        <w:t>203</w:t>
      </w:r>
      <w:r w:rsidRPr="00BB64D8">
        <w:rPr>
          <w:rFonts w:ascii="Times New Roman" w:eastAsia="宋体" w:hAnsi="Times New Roman" w:cs="Times New Roman"/>
          <w:b/>
          <w:sz w:val="28"/>
        </w:rPr>
        <w:t>会议室</w:t>
      </w:r>
    </w:p>
    <w:tbl>
      <w:tblPr>
        <w:tblStyle w:val="a5"/>
        <w:tblW w:w="8669" w:type="dxa"/>
        <w:jc w:val="center"/>
        <w:tblLook w:val="04A0" w:firstRow="1" w:lastRow="0" w:firstColumn="1" w:lastColumn="0" w:noHBand="0" w:noVBand="1"/>
      </w:tblPr>
      <w:tblGrid>
        <w:gridCol w:w="783"/>
        <w:gridCol w:w="1055"/>
        <w:gridCol w:w="6831"/>
      </w:tblGrid>
      <w:tr w:rsidR="003D3AF8" w:rsidRPr="001B3C2A" w14:paraId="3B05446B" w14:textId="77777777" w:rsidTr="003D3AF8">
        <w:trPr>
          <w:trHeight w:val="375"/>
          <w:jc w:val="center"/>
        </w:trPr>
        <w:tc>
          <w:tcPr>
            <w:tcW w:w="783" w:type="dxa"/>
          </w:tcPr>
          <w:p w14:paraId="01D0165F" w14:textId="4FFCA934" w:rsidR="003D3AF8" w:rsidRPr="00BB64D8" w:rsidRDefault="003D3AF8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序号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  <w:vAlign w:val="center"/>
          </w:tcPr>
          <w:p w14:paraId="0FF53F83" w14:textId="5EBC8891" w:rsidR="003D3AF8" w:rsidRPr="00BB64D8" w:rsidRDefault="003D3AF8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BB64D8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  <w:vAlign w:val="center"/>
          </w:tcPr>
          <w:p w14:paraId="5C6C1F9A" w14:textId="77777777" w:rsidR="003D3AF8" w:rsidRPr="00BB64D8" w:rsidRDefault="003D3AF8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BB64D8">
              <w:rPr>
                <w:rFonts w:ascii="Times New Roman" w:eastAsia="宋体" w:hAnsi="Times New Roman" w:cs="Times New Roman" w:hint="eastAsia"/>
                <w:b/>
                <w:sz w:val="24"/>
              </w:rPr>
              <w:t>论文题目</w:t>
            </w:r>
          </w:p>
        </w:tc>
      </w:tr>
      <w:tr w:rsidR="003D3AF8" w:rsidRPr="001B3C2A" w14:paraId="046E6C7A" w14:textId="77777777" w:rsidTr="003D3AF8">
        <w:trPr>
          <w:trHeight w:val="375"/>
          <w:jc w:val="center"/>
        </w:trPr>
        <w:tc>
          <w:tcPr>
            <w:tcW w:w="783" w:type="dxa"/>
          </w:tcPr>
          <w:p w14:paraId="66EFF8CB" w14:textId="2AF4029D" w:rsidR="003D3AF8" w:rsidRPr="001E68EB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541E7ECF" w14:textId="7D82E45D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3D3AF8">
              <w:rPr>
                <w:rFonts w:ascii="Times New Roman" w:eastAsia="宋体" w:hAnsi="Times New Roman" w:cs="Times New Roman"/>
              </w:rPr>
              <w:t>刘明柳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D294CA7" w14:textId="217FCC02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小麦抗源</w:t>
            </w:r>
            <w:r w:rsidRPr="003D3AF8">
              <w:rPr>
                <w:rFonts w:ascii="Times New Roman" w:eastAsia="宋体" w:hAnsi="Times New Roman" w:cs="Times New Roman"/>
              </w:rPr>
              <w:t>Centrum</w:t>
            </w:r>
            <w:r w:rsidRPr="003D3AF8">
              <w:rPr>
                <w:rFonts w:ascii="Times New Roman" w:eastAsia="宋体" w:hAnsi="Times New Roman" w:cs="Times New Roman"/>
              </w:rPr>
              <w:t>抗赤霉病</w:t>
            </w:r>
            <w:r w:rsidRPr="003D3AF8">
              <w:rPr>
                <w:rFonts w:ascii="Times New Roman" w:eastAsia="宋体" w:hAnsi="Times New Roman" w:cs="Times New Roman"/>
              </w:rPr>
              <w:t>QTL</w:t>
            </w:r>
            <w:r w:rsidRPr="003D3AF8">
              <w:rPr>
                <w:rFonts w:ascii="Times New Roman" w:eastAsia="宋体" w:hAnsi="Times New Roman" w:cs="Times New Roman"/>
              </w:rPr>
              <w:t>定位</w:t>
            </w:r>
          </w:p>
        </w:tc>
      </w:tr>
      <w:tr w:rsidR="003D3AF8" w:rsidRPr="001B3C2A" w14:paraId="1A1EA973" w14:textId="77777777" w:rsidTr="003D3AF8">
        <w:trPr>
          <w:trHeight w:val="375"/>
          <w:jc w:val="center"/>
        </w:trPr>
        <w:tc>
          <w:tcPr>
            <w:tcW w:w="783" w:type="dxa"/>
          </w:tcPr>
          <w:p w14:paraId="0A5D14D4" w14:textId="545C1507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37F4C361" w14:textId="71C31104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黄家倩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2351F487" w14:textId="6370C023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小麦穗发育的</w:t>
            </w:r>
            <w:proofErr w:type="spellStart"/>
            <w:r w:rsidRPr="003D3AF8">
              <w:rPr>
                <w:rFonts w:ascii="Times New Roman" w:eastAsia="宋体" w:hAnsi="Times New Roman" w:cs="Times New Roman"/>
              </w:rPr>
              <w:t>eQTL</w:t>
            </w:r>
            <w:proofErr w:type="spellEnd"/>
            <w:r w:rsidRPr="003D3AF8">
              <w:rPr>
                <w:rFonts w:ascii="Times New Roman" w:eastAsia="宋体" w:hAnsi="Times New Roman" w:cs="Times New Roman"/>
              </w:rPr>
              <w:t>分析</w:t>
            </w:r>
          </w:p>
        </w:tc>
      </w:tr>
      <w:tr w:rsidR="003D3AF8" w:rsidRPr="001B3C2A" w14:paraId="379EDF32" w14:textId="77777777" w:rsidTr="003D3AF8">
        <w:trPr>
          <w:trHeight w:val="375"/>
          <w:jc w:val="center"/>
        </w:trPr>
        <w:tc>
          <w:tcPr>
            <w:tcW w:w="783" w:type="dxa"/>
          </w:tcPr>
          <w:p w14:paraId="592CB3C0" w14:textId="6310C126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557626B" w14:textId="7787D7F4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3D3AF8">
              <w:rPr>
                <w:rFonts w:ascii="Times New Roman" w:eastAsia="宋体" w:hAnsi="Times New Roman" w:cs="Times New Roman"/>
              </w:rPr>
              <w:t>敖淳淳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2C14DE3F" w14:textId="3174924B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不同小麦品种（系）幼苗根系表型鉴定和细胞学观察</w:t>
            </w:r>
          </w:p>
        </w:tc>
      </w:tr>
      <w:tr w:rsidR="00C54047" w:rsidRPr="001B3C2A" w14:paraId="512CD034" w14:textId="77777777" w:rsidTr="003D3AF8">
        <w:trPr>
          <w:trHeight w:val="375"/>
          <w:jc w:val="center"/>
        </w:trPr>
        <w:tc>
          <w:tcPr>
            <w:tcW w:w="783" w:type="dxa"/>
          </w:tcPr>
          <w:p w14:paraId="37442A3A" w14:textId="5B7861F3" w:rsidR="00C54047" w:rsidRPr="001E68EB" w:rsidRDefault="005C5A40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64E53F81" w14:textId="06401134" w:rsidR="00C54047" w:rsidRPr="003D3AF8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陈恒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5E5EFC9" w14:textId="62E0A2AC" w:rsidR="00C54047" w:rsidRPr="003D3AF8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54047">
              <w:rPr>
                <w:rFonts w:ascii="Times New Roman" w:eastAsia="宋体" w:hAnsi="Times New Roman" w:cs="Times New Roman"/>
              </w:rPr>
              <w:t>小麦</w:t>
            </w:r>
            <w:r w:rsidRPr="00C54047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C54047">
              <w:rPr>
                <w:rFonts w:ascii="Times New Roman" w:eastAsia="宋体" w:hAnsi="Times New Roman" w:cs="Times New Roman"/>
              </w:rPr>
              <w:t>Clavaminate</w:t>
            </w:r>
            <w:proofErr w:type="spellEnd"/>
            <w:r w:rsidRPr="00C54047">
              <w:rPr>
                <w:rFonts w:ascii="Times New Roman" w:eastAsia="宋体" w:hAnsi="Times New Roman" w:cs="Times New Roman"/>
              </w:rPr>
              <w:t xml:space="preserve"> Synthase Like</w:t>
            </w:r>
            <w:r w:rsidRPr="00C54047">
              <w:rPr>
                <w:rFonts w:ascii="Times New Roman" w:eastAsia="宋体" w:hAnsi="Times New Roman" w:cs="Times New Roman"/>
              </w:rPr>
              <w:t>基因</w:t>
            </w:r>
            <w:r w:rsidRPr="00C54047">
              <w:rPr>
                <w:rFonts w:ascii="Times New Roman" w:eastAsia="宋体" w:hAnsi="Times New Roman" w:cs="Times New Roman"/>
              </w:rPr>
              <w:t xml:space="preserve">TaCSL1 </w:t>
            </w:r>
            <w:r w:rsidRPr="00C54047">
              <w:rPr>
                <w:rFonts w:ascii="Times New Roman" w:eastAsia="宋体" w:hAnsi="Times New Roman" w:cs="Times New Roman"/>
              </w:rPr>
              <w:t>的克隆与表达模式分析</w:t>
            </w:r>
          </w:p>
        </w:tc>
      </w:tr>
      <w:tr w:rsidR="003D3AF8" w:rsidRPr="001B3C2A" w14:paraId="75DD0CB5" w14:textId="77777777" w:rsidTr="003D3AF8">
        <w:trPr>
          <w:trHeight w:val="375"/>
          <w:jc w:val="center"/>
        </w:trPr>
        <w:tc>
          <w:tcPr>
            <w:tcW w:w="783" w:type="dxa"/>
          </w:tcPr>
          <w:p w14:paraId="3247F558" w14:textId="606EBCAF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5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3F3C4118" w14:textId="2EA35575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王脉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0EF42A9" w14:textId="4B12419F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缓释氮肥与尿素配施对夏玉米干物质积累转运及产量的影响</w:t>
            </w:r>
          </w:p>
        </w:tc>
      </w:tr>
      <w:tr w:rsidR="003D3AF8" w:rsidRPr="001B3C2A" w14:paraId="261C5D39" w14:textId="77777777" w:rsidTr="003D3AF8">
        <w:trPr>
          <w:trHeight w:val="375"/>
          <w:jc w:val="center"/>
        </w:trPr>
        <w:tc>
          <w:tcPr>
            <w:tcW w:w="783" w:type="dxa"/>
          </w:tcPr>
          <w:p w14:paraId="339178D1" w14:textId="03119DD6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3C3D6840" w14:textId="166C3B9E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3D3AF8">
              <w:rPr>
                <w:rFonts w:ascii="Times New Roman" w:eastAsia="宋体" w:hAnsi="Times New Roman" w:cs="Times New Roman"/>
              </w:rPr>
              <w:t>朱玉帆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2CDA415" w14:textId="5137E17B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不同小麦材料苗期根长差异的细胞学基础鉴定</w:t>
            </w:r>
          </w:p>
        </w:tc>
      </w:tr>
      <w:tr w:rsidR="003D3AF8" w:rsidRPr="001B3C2A" w14:paraId="278DE0F3" w14:textId="77777777" w:rsidTr="003D3AF8">
        <w:trPr>
          <w:trHeight w:val="375"/>
          <w:jc w:val="center"/>
        </w:trPr>
        <w:tc>
          <w:tcPr>
            <w:tcW w:w="783" w:type="dxa"/>
          </w:tcPr>
          <w:p w14:paraId="70A6C78F" w14:textId="2BF2506B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93111E7" w14:textId="67D217A7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庞津文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43798270" w14:textId="01E2580F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秸秆</w:t>
            </w:r>
            <w:proofErr w:type="gramStart"/>
            <w:r w:rsidRPr="003D3AF8">
              <w:rPr>
                <w:rFonts w:ascii="Times New Roman" w:eastAsia="宋体" w:hAnsi="Times New Roman" w:cs="Times New Roman"/>
              </w:rPr>
              <w:t>还田对旱作</w:t>
            </w:r>
            <w:proofErr w:type="gramEnd"/>
            <w:r w:rsidRPr="003D3AF8">
              <w:rPr>
                <w:rFonts w:ascii="Times New Roman" w:eastAsia="宋体" w:hAnsi="Times New Roman" w:cs="Times New Roman"/>
              </w:rPr>
              <w:t>覆膜农田土壤养分及玉米产量的影响</w:t>
            </w:r>
          </w:p>
        </w:tc>
      </w:tr>
      <w:tr w:rsidR="003D3AF8" w:rsidRPr="001B3C2A" w14:paraId="02514CB0" w14:textId="77777777" w:rsidTr="003D3AF8">
        <w:trPr>
          <w:trHeight w:val="375"/>
          <w:jc w:val="center"/>
        </w:trPr>
        <w:tc>
          <w:tcPr>
            <w:tcW w:w="783" w:type="dxa"/>
          </w:tcPr>
          <w:p w14:paraId="1BCC4CB3" w14:textId="5024D419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8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08FB9117" w14:textId="6358EAA0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陈柳霖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4A177E33" w14:textId="652DD84A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海藻酸钠寡糖浸种对小麦种子萌发及幼苗生长的影响</w:t>
            </w:r>
          </w:p>
        </w:tc>
      </w:tr>
      <w:tr w:rsidR="003D3AF8" w:rsidRPr="001B3C2A" w14:paraId="251E6FAF" w14:textId="77777777" w:rsidTr="003D3AF8">
        <w:trPr>
          <w:trHeight w:val="375"/>
          <w:jc w:val="center"/>
        </w:trPr>
        <w:tc>
          <w:tcPr>
            <w:tcW w:w="783" w:type="dxa"/>
          </w:tcPr>
          <w:p w14:paraId="3305D379" w14:textId="3391A4E4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03F7AD78" w14:textId="2ACF6966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胡雨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EBDDEF1" w14:textId="720B31B6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效应因子</w:t>
            </w:r>
            <w:r w:rsidRPr="003D3AF8">
              <w:rPr>
                <w:rFonts w:ascii="Times New Roman" w:eastAsia="宋体" w:hAnsi="Times New Roman" w:cs="Times New Roman"/>
              </w:rPr>
              <w:t>RipA7</w:t>
            </w:r>
            <w:r w:rsidRPr="003D3AF8">
              <w:rPr>
                <w:rFonts w:ascii="Times New Roman" w:eastAsia="宋体" w:hAnsi="Times New Roman" w:cs="Times New Roman"/>
              </w:rPr>
              <w:t>、</w:t>
            </w:r>
            <w:r w:rsidRPr="003D3AF8">
              <w:rPr>
                <w:rFonts w:ascii="Times New Roman" w:eastAsia="宋体" w:hAnsi="Times New Roman" w:cs="Times New Roman"/>
              </w:rPr>
              <w:t>RipA8</w:t>
            </w:r>
            <w:r w:rsidRPr="003D3AF8">
              <w:rPr>
                <w:rFonts w:ascii="Times New Roman" w:eastAsia="宋体" w:hAnsi="Times New Roman" w:cs="Times New Roman"/>
              </w:rPr>
              <w:t>、</w:t>
            </w:r>
            <w:r w:rsidRPr="003D3AF8">
              <w:rPr>
                <w:rFonts w:ascii="Times New Roman" w:eastAsia="宋体" w:hAnsi="Times New Roman" w:cs="Times New Roman"/>
              </w:rPr>
              <w:t>RipP2</w:t>
            </w:r>
            <w:r w:rsidRPr="003D3AF8">
              <w:rPr>
                <w:rFonts w:ascii="Times New Roman" w:eastAsia="宋体" w:hAnsi="Times New Roman" w:cs="Times New Roman"/>
              </w:rPr>
              <w:t>对青枯雷尔氏菌</w:t>
            </w:r>
            <w:r w:rsidRPr="003D3AF8">
              <w:rPr>
                <w:rFonts w:ascii="Times New Roman" w:eastAsia="宋体" w:hAnsi="Times New Roman" w:cs="Times New Roman"/>
              </w:rPr>
              <w:t>GMI1000</w:t>
            </w:r>
            <w:r w:rsidRPr="003D3AF8">
              <w:rPr>
                <w:rFonts w:ascii="Times New Roman" w:eastAsia="宋体" w:hAnsi="Times New Roman" w:cs="Times New Roman"/>
              </w:rPr>
              <w:t>致病性的影响</w:t>
            </w:r>
          </w:p>
        </w:tc>
      </w:tr>
      <w:tr w:rsidR="003D3AF8" w:rsidRPr="001B3C2A" w14:paraId="32E4DA41" w14:textId="77777777" w:rsidTr="003D3AF8">
        <w:trPr>
          <w:trHeight w:val="375"/>
          <w:jc w:val="center"/>
        </w:trPr>
        <w:tc>
          <w:tcPr>
            <w:tcW w:w="783" w:type="dxa"/>
          </w:tcPr>
          <w:p w14:paraId="58D45499" w14:textId="2B0F8971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1BAF65E4" w14:textId="327F1425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惠佳明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85152DF" w14:textId="5034A130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小麦胚乳特异基因的筛选</w:t>
            </w:r>
          </w:p>
        </w:tc>
      </w:tr>
      <w:tr w:rsidR="003D3AF8" w:rsidRPr="001B3C2A" w14:paraId="61808FA3" w14:textId="77777777" w:rsidTr="003D3AF8">
        <w:trPr>
          <w:trHeight w:val="375"/>
          <w:jc w:val="center"/>
        </w:trPr>
        <w:tc>
          <w:tcPr>
            <w:tcW w:w="783" w:type="dxa"/>
          </w:tcPr>
          <w:p w14:paraId="75741371" w14:textId="70C4E282" w:rsidR="003D3AF8" w:rsidRPr="001E68EB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1095ADA8" w14:textId="0E188ECC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于绪琛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2AAE784" w14:textId="5F2AF236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埃塞俄比亚小麦叶绿体基因组的组装与进化分析</w:t>
            </w:r>
          </w:p>
        </w:tc>
      </w:tr>
      <w:tr w:rsidR="003D3AF8" w:rsidRPr="001B3C2A" w14:paraId="24209318" w14:textId="77777777" w:rsidTr="003D3AF8">
        <w:trPr>
          <w:trHeight w:val="375"/>
          <w:jc w:val="center"/>
        </w:trPr>
        <w:tc>
          <w:tcPr>
            <w:tcW w:w="783" w:type="dxa"/>
          </w:tcPr>
          <w:p w14:paraId="54BFDC66" w14:textId="641BC150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12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5F772539" w14:textId="0D9AF41C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3D3AF8">
              <w:rPr>
                <w:rFonts w:ascii="Times New Roman" w:eastAsia="宋体" w:hAnsi="Times New Roman" w:cs="Times New Roman"/>
              </w:rPr>
              <w:t>韩爱萍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78DBD252" w14:textId="0C939EA2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印度梨形</w:t>
            </w:r>
            <w:proofErr w:type="gramStart"/>
            <w:r w:rsidRPr="003D3AF8">
              <w:rPr>
                <w:rFonts w:ascii="Times New Roman" w:eastAsia="宋体" w:hAnsi="Times New Roman" w:cs="Times New Roman"/>
              </w:rPr>
              <w:t>孢</w:t>
            </w:r>
            <w:proofErr w:type="gramEnd"/>
            <w:r w:rsidRPr="003D3AF8">
              <w:rPr>
                <w:rFonts w:ascii="Times New Roman" w:eastAsia="宋体" w:hAnsi="Times New Roman" w:cs="Times New Roman"/>
              </w:rPr>
              <w:t>激发植物免疫活性的效应蛋白的筛选</w:t>
            </w:r>
          </w:p>
        </w:tc>
      </w:tr>
      <w:tr w:rsidR="003D3AF8" w:rsidRPr="001B3C2A" w14:paraId="22F9635B" w14:textId="77777777" w:rsidTr="003D3AF8">
        <w:trPr>
          <w:trHeight w:val="375"/>
          <w:jc w:val="center"/>
        </w:trPr>
        <w:tc>
          <w:tcPr>
            <w:tcW w:w="783" w:type="dxa"/>
          </w:tcPr>
          <w:p w14:paraId="02DDFDEE" w14:textId="1389629C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13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196356AD" w14:textId="163952C5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陈云</w:t>
            </w:r>
            <w:proofErr w:type="gramStart"/>
            <w:r w:rsidRPr="003D3AF8">
              <w:rPr>
                <w:rFonts w:ascii="Times New Roman" w:eastAsia="宋体" w:hAnsi="Times New Roman" w:cs="Times New Roman"/>
              </w:rPr>
              <w:t>娟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1300DBB5" w14:textId="3028FF99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种植方式灌溉及施肥对马铃薯产量性状的影响</w:t>
            </w:r>
          </w:p>
        </w:tc>
      </w:tr>
      <w:tr w:rsidR="003D3AF8" w:rsidRPr="001B3C2A" w14:paraId="6BED8FB6" w14:textId="77777777" w:rsidTr="003D3AF8">
        <w:trPr>
          <w:trHeight w:val="375"/>
          <w:jc w:val="center"/>
        </w:trPr>
        <w:tc>
          <w:tcPr>
            <w:tcW w:w="783" w:type="dxa"/>
          </w:tcPr>
          <w:p w14:paraId="583243E3" w14:textId="670F0D62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14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1B633BC0" w14:textId="2FE2549E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董倩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48F7F7E3" w14:textId="18D5088B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秸秆还田夏玉米土壤</w:t>
            </w:r>
            <w:r w:rsidRPr="003D3AF8">
              <w:rPr>
                <w:rFonts w:ascii="Times New Roman" w:eastAsia="宋体" w:hAnsi="Times New Roman" w:cs="Times New Roman"/>
              </w:rPr>
              <w:t>CO</w:t>
            </w:r>
            <w:r w:rsidRPr="003D3AF8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3D3AF8">
              <w:rPr>
                <w:rFonts w:ascii="Times New Roman" w:eastAsia="宋体" w:hAnsi="Times New Roman" w:cs="Times New Roman"/>
              </w:rPr>
              <w:t>排放对生物炭的响应</w:t>
            </w:r>
          </w:p>
        </w:tc>
      </w:tr>
      <w:tr w:rsidR="003D3AF8" w:rsidRPr="001B3C2A" w14:paraId="78F1F054" w14:textId="77777777" w:rsidTr="003D3AF8">
        <w:trPr>
          <w:trHeight w:val="375"/>
          <w:jc w:val="center"/>
        </w:trPr>
        <w:tc>
          <w:tcPr>
            <w:tcW w:w="783" w:type="dxa"/>
          </w:tcPr>
          <w:p w14:paraId="6532F946" w14:textId="393098EB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15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6F91CED0" w14:textId="3FB5797D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朱婉尹慧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47B80057" w14:textId="08383F5A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γ-</w:t>
            </w:r>
            <w:r w:rsidRPr="003D3AF8">
              <w:rPr>
                <w:rFonts w:ascii="Times New Roman" w:eastAsia="宋体" w:hAnsi="Times New Roman" w:cs="Times New Roman"/>
              </w:rPr>
              <w:t>氨基丁酸对小麦抗盐性的影响</w:t>
            </w:r>
          </w:p>
        </w:tc>
      </w:tr>
      <w:tr w:rsidR="003D3AF8" w:rsidRPr="001B3C2A" w14:paraId="073F145E" w14:textId="77777777" w:rsidTr="003D3AF8">
        <w:trPr>
          <w:trHeight w:val="375"/>
          <w:jc w:val="center"/>
        </w:trPr>
        <w:tc>
          <w:tcPr>
            <w:tcW w:w="783" w:type="dxa"/>
          </w:tcPr>
          <w:p w14:paraId="08D735D9" w14:textId="3E867EC7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16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43398CDD" w14:textId="6BA9D47D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龙</w:t>
            </w:r>
            <w:proofErr w:type="gramStart"/>
            <w:r w:rsidRPr="003D3AF8">
              <w:rPr>
                <w:rFonts w:ascii="Times New Roman" w:eastAsia="宋体" w:hAnsi="Times New Roman" w:cs="Times New Roman"/>
              </w:rPr>
              <w:t>浩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11DDDB9F" w14:textId="6D49BD36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3D3AF8">
              <w:rPr>
                <w:rFonts w:ascii="Times New Roman" w:eastAsia="宋体" w:hAnsi="Times New Roman" w:cs="Times New Roman"/>
              </w:rPr>
              <w:t>小麦淀粉粒度分布对面粉理化特性及面团加工特性的影响</w:t>
            </w:r>
          </w:p>
        </w:tc>
      </w:tr>
      <w:tr w:rsidR="003D3AF8" w:rsidRPr="001B3C2A" w14:paraId="4E81D6CE" w14:textId="77777777" w:rsidTr="003D3AF8">
        <w:trPr>
          <w:trHeight w:val="375"/>
          <w:jc w:val="center"/>
        </w:trPr>
        <w:tc>
          <w:tcPr>
            <w:tcW w:w="783" w:type="dxa"/>
          </w:tcPr>
          <w:p w14:paraId="42D5340A" w14:textId="5FFF7919" w:rsidR="003D3AF8" w:rsidRDefault="005C5A40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17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083A2C64" w14:textId="18D7C4E4" w:rsidR="003D3AF8" w:rsidRPr="003D3AF8" w:rsidRDefault="003D3AF8" w:rsidP="003D3AF8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3D3AF8">
              <w:rPr>
                <w:rFonts w:ascii="Times New Roman" w:eastAsia="宋体" w:hAnsi="Times New Roman" w:cs="Times New Roman" w:hint="eastAsia"/>
              </w:rPr>
              <w:t>苏宁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AC5BA1E" w14:textId="28A91155" w:rsidR="003D3AF8" w:rsidRPr="003D3AF8" w:rsidRDefault="003D3AF8" w:rsidP="003D3AF8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3D3AF8">
              <w:rPr>
                <w:rFonts w:ascii="Times New Roman" w:eastAsia="宋体" w:hAnsi="Times New Roman" w:cs="Times New Roman"/>
              </w:rPr>
              <w:t>小麦属植物叶绿体基因组结构与变异的比较分析</w:t>
            </w:r>
          </w:p>
        </w:tc>
      </w:tr>
    </w:tbl>
    <w:p w14:paraId="3ACF3F1F" w14:textId="73CB5BAE" w:rsidR="00C54047" w:rsidRDefault="00C54047"/>
    <w:p w14:paraId="5B8911A1" w14:textId="77777777" w:rsidR="00C54047" w:rsidRDefault="00C54047">
      <w:pPr>
        <w:widowControl/>
        <w:jc w:val="left"/>
      </w:pPr>
      <w:r>
        <w:br w:type="page"/>
      </w:r>
    </w:p>
    <w:p w14:paraId="34762B39" w14:textId="40B8955A" w:rsidR="00C54047" w:rsidRPr="001B3C2A" w:rsidRDefault="00C54047" w:rsidP="00C54047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2020届</w:t>
      </w:r>
      <w:r w:rsidRPr="001B3C2A">
        <w:rPr>
          <w:rFonts w:ascii="黑体" w:eastAsia="黑体" w:hAnsi="黑体"/>
          <w:sz w:val="32"/>
        </w:rPr>
        <w:t>农学专业本科毕业</w:t>
      </w:r>
      <w:r>
        <w:rPr>
          <w:rFonts w:ascii="黑体" w:eastAsia="黑体" w:hAnsi="黑体" w:hint="eastAsia"/>
          <w:sz w:val="32"/>
        </w:rPr>
        <w:t>答辩（第二组）</w:t>
      </w:r>
    </w:p>
    <w:p w14:paraId="34650C77" w14:textId="6A49CE7D" w:rsidR="00C54047" w:rsidRPr="00BB64D8" w:rsidRDefault="00C54047" w:rsidP="00C54047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BB64D8">
        <w:rPr>
          <w:rFonts w:ascii="Times New Roman" w:eastAsia="宋体" w:hAnsi="Times New Roman" w:cs="Times New Roman"/>
          <w:b/>
          <w:sz w:val="28"/>
        </w:rPr>
        <w:t>时间：</w:t>
      </w:r>
      <w:r w:rsidRPr="00BB64D8">
        <w:rPr>
          <w:rFonts w:ascii="Times New Roman" w:eastAsia="宋体" w:hAnsi="Times New Roman" w:cs="Times New Roman"/>
          <w:b/>
          <w:sz w:val="28"/>
        </w:rPr>
        <w:t>20</w:t>
      </w:r>
      <w:r>
        <w:rPr>
          <w:rFonts w:ascii="Times New Roman" w:eastAsia="宋体" w:hAnsi="Times New Roman" w:cs="Times New Roman" w:hint="eastAsia"/>
          <w:b/>
          <w:sz w:val="28"/>
        </w:rPr>
        <w:t>20</w:t>
      </w:r>
      <w:r w:rsidRPr="00BB64D8">
        <w:rPr>
          <w:rFonts w:ascii="Times New Roman" w:eastAsia="宋体" w:hAnsi="Times New Roman" w:cs="Times New Roman"/>
          <w:b/>
          <w:sz w:val="28"/>
        </w:rPr>
        <w:t>年</w:t>
      </w:r>
      <w:r w:rsidR="00C015A8">
        <w:rPr>
          <w:rFonts w:ascii="Times New Roman" w:eastAsia="宋体" w:hAnsi="Times New Roman" w:cs="Times New Roman" w:hint="eastAsia"/>
          <w:b/>
          <w:sz w:val="28"/>
        </w:rPr>
        <w:t>6</w:t>
      </w:r>
      <w:r w:rsidRPr="00BB64D8">
        <w:rPr>
          <w:rFonts w:ascii="Times New Roman" w:eastAsia="宋体" w:hAnsi="Times New Roman" w:cs="Times New Roman"/>
          <w:b/>
          <w:sz w:val="28"/>
        </w:rPr>
        <w:t>月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8"/>
        </w:rPr>
        <w:t>1</w:t>
      </w:r>
      <w:r w:rsidRPr="00BB64D8">
        <w:rPr>
          <w:rFonts w:ascii="Times New Roman" w:eastAsia="宋体" w:hAnsi="Times New Roman" w:cs="Times New Roman"/>
          <w:b/>
          <w:sz w:val="28"/>
        </w:rPr>
        <w:t>日</w:t>
      </w:r>
      <w:r>
        <w:rPr>
          <w:rFonts w:ascii="Times New Roman" w:eastAsia="宋体" w:hAnsi="Times New Roman" w:cs="Times New Roman" w:hint="eastAsia"/>
          <w:b/>
          <w:sz w:val="28"/>
        </w:rPr>
        <w:t>14</w:t>
      </w:r>
      <w:r w:rsidRPr="00BB64D8">
        <w:rPr>
          <w:rFonts w:ascii="Times New Roman" w:eastAsia="宋体" w:hAnsi="Times New Roman" w:cs="Times New Roman"/>
          <w:b/>
          <w:sz w:val="28"/>
        </w:rPr>
        <w:t xml:space="preserve">:30    </w:t>
      </w:r>
      <w:r w:rsidRPr="00BB64D8">
        <w:rPr>
          <w:rFonts w:ascii="Times New Roman" w:eastAsia="宋体" w:hAnsi="Times New Roman" w:cs="Times New Roman"/>
          <w:b/>
          <w:sz w:val="28"/>
        </w:rPr>
        <w:t>地点：农学院</w:t>
      </w:r>
      <w:r>
        <w:rPr>
          <w:rFonts w:ascii="Times New Roman" w:eastAsia="宋体" w:hAnsi="Times New Roman" w:cs="Times New Roman" w:hint="eastAsia"/>
          <w:b/>
          <w:sz w:val="28"/>
        </w:rPr>
        <w:t>216</w:t>
      </w:r>
      <w:r w:rsidRPr="00BB64D8">
        <w:rPr>
          <w:rFonts w:ascii="Times New Roman" w:eastAsia="宋体" w:hAnsi="Times New Roman" w:cs="Times New Roman"/>
          <w:b/>
          <w:sz w:val="28"/>
        </w:rPr>
        <w:t>会议室</w:t>
      </w:r>
    </w:p>
    <w:tbl>
      <w:tblPr>
        <w:tblStyle w:val="a5"/>
        <w:tblW w:w="8669" w:type="dxa"/>
        <w:jc w:val="center"/>
        <w:tblLook w:val="04A0" w:firstRow="1" w:lastRow="0" w:firstColumn="1" w:lastColumn="0" w:noHBand="0" w:noVBand="1"/>
      </w:tblPr>
      <w:tblGrid>
        <w:gridCol w:w="783"/>
        <w:gridCol w:w="1055"/>
        <w:gridCol w:w="6831"/>
      </w:tblGrid>
      <w:tr w:rsidR="00C54047" w:rsidRPr="001B3C2A" w14:paraId="777DA4E7" w14:textId="77777777" w:rsidTr="00527155">
        <w:trPr>
          <w:trHeight w:val="375"/>
          <w:jc w:val="center"/>
        </w:trPr>
        <w:tc>
          <w:tcPr>
            <w:tcW w:w="783" w:type="dxa"/>
          </w:tcPr>
          <w:p w14:paraId="239BF425" w14:textId="77777777" w:rsidR="00C54047" w:rsidRPr="00BB64D8" w:rsidRDefault="00C54047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序号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  <w:vAlign w:val="center"/>
          </w:tcPr>
          <w:p w14:paraId="30F1EAC9" w14:textId="77777777" w:rsidR="00C54047" w:rsidRPr="00BB64D8" w:rsidRDefault="00C54047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BB64D8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  <w:vAlign w:val="center"/>
          </w:tcPr>
          <w:p w14:paraId="4BC8F577" w14:textId="77777777" w:rsidR="00C54047" w:rsidRPr="00BB64D8" w:rsidRDefault="00C54047" w:rsidP="0052715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BB64D8">
              <w:rPr>
                <w:rFonts w:ascii="Times New Roman" w:eastAsia="宋体" w:hAnsi="Times New Roman" w:cs="Times New Roman" w:hint="eastAsia"/>
                <w:b/>
                <w:sz w:val="24"/>
              </w:rPr>
              <w:t>论文题目</w:t>
            </w:r>
          </w:p>
        </w:tc>
      </w:tr>
      <w:tr w:rsidR="00C54047" w:rsidRPr="001B3C2A" w14:paraId="0DB15B4F" w14:textId="77777777" w:rsidTr="00527155">
        <w:trPr>
          <w:trHeight w:val="375"/>
          <w:jc w:val="center"/>
        </w:trPr>
        <w:tc>
          <w:tcPr>
            <w:tcW w:w="783" w:type="dxa"/>
          </w:tcPr>
          <w:p w14:paraId="2A2C277B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7AF3735F" w14:textId="1E623609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白金泽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689DED9C" w14:textId="2DCF3E7F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秸秆还田和生物炭对夏玉米土壤</w:t>
            </w:r>
            <w:r w:rsidRPr="00C54047">
              <w:rPr>
                <w:rFonts w:ascii="Times New Roman" w:eastAsia="宋体" w:hAnsi="Times New Roman" w:cs="Times New Roman"/>
              </w:rPr>
              <w:t>N2O</w:t>
            </w:r>
            <w:r w:rsidRPr="00C54047">
              <w:rPr>
                <w:rFonts w:ascii="Times New Roman" w:eastAsia="宋体" w:hAnsi="Times New Roman" w:cs="Times New Roman"/>
              </w:rPr>
              <w:t>排放和无机氮残留的影响</w:t>
            </w:r>
          </w:p>
        </w:tc>
      </w:tr>
      <w:tr w:rsidR="00C54047" w:rsidRPr="001B3C2A" w14:paraId="51EAB006" w14:textId="77777777" w:rsidTr="00527155">
        <w:trPr>
          <w:trHeight w:val="375"/>
          <w:jc w:val="center"/>
        </w:trPr>
        <w:tc>
          <w:tcPr>
            <w:tcW w:w="783" w:type="dxa"/>
          </w:tcPr>
          <w:p w14:paraId="68088CCF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B0EDA5C" w14:textId="6B239991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呼宁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73DBCA3E" w14:textId="2C86F108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/>
              </w:rPr>
              <w:t>花荚期高温</w:t>
            </w:r>
            <w:proofErr w:type="gramEnd"/>
            <w:r w:rsidRPr="00C54047">
              <w:rPr>
                <w:rFonts w:ascii="Times New Roman" w:eastAsia="宋体" w:hAnsi="Times New Roman" w:cs="Times New Roman"/>
              </w:rPr>
              <w:t>干旱对大豆花粉活力以及籽粒发育的影响</w:t>
            </w:r>
          </w:p>
        </w:tc>
      </w:tr>
      <w:tr w:rsidR="00C54047" w:rsidRPr="001B3C2A" w14:paraId="779B7CFC" w14:textId="77777777" w:rsidTr="00527155">
        <w:trPr>
          <w:trHeight w:val="375"/>
          <w:jc w:val="center"/>
        </w:trPr>
        <w:tc>
          <w:tcPr>
            <w:tcW w:w="783" w:type="dxa"/>
          </w:tcPr>
          <w:p w14:paraId="336FA7A1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5D7E8FF9" w14:textId="694DED2B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孔乐辉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5B661E0B" w14:textId="5C92392D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激发植物抗寄生</w:t>
            </w:r>
            <w:proofErr w:type="gramStart"/>
            <w:r w:rsidRPr="00C54047">
              <w:rPr>
                <w:rFonts w:ascii="Times New Roman" w:eastAsia="宋体" w:hAnsi="Times New Roman" w:cs="Times New Roman"/>
              </w:rPr>
              <w:t>疫</w:t>
            </w:r>
            <w:proofErr w:type="gramEnd"/>
            <w:r w:rsidRPr="00C54047">
              <w:rPr>
                <w:rFonts w:ascii="Times New Roman" w:eastAsia="宋体" w:hAnsi="Times New Roman" w:cs="Times New Roman"/>
              </w:rPr>
              <w:t>霉菌的印度梨形</w:t>
            </w:r>
            <w:proofErr w:type="gramStart"/>
            <w:r w:rsidRPr="00C54047">
              <w:rPr>
                <w:rFonts w:ascii="Times New Roman" w:eastAsia="宋体" w:hAnsi="Times New Roman" w:cs="Times New Roman"/>
              </w:rPr>
              <w:t>孢</w:t>
            </w:r>
            <w:proofErr w:type="gramEnd"/>
            <w:r w:rsidRPr="00C54047">
              <w:rPr>
                <w:rFonts w:ascii="Times New Roman" w:eastAsia="宋体" w:hAnsi="Times New Roman" w:cs="Times New Roman"/>
              </w:rPr>
              <w:t>效应蛋白的鉴定</w:t>
            </w:r>
          </w:p>
        </w:tc>
      </w:tr>
      <w:tr w:rsidR="00C54047" w:rsidRPr="001B3C2A" w14:paraId="7055EB51" w14:textId="77777777" w:rsidTr="00527155">
        <w:trPr>
          <w:trHeight w:val="375"/>
          <w:jc w:val="center"/>
        </w:trPr>
        <w:tc>
          <w:tcPr>
            <w:tcW w:w="783" w:type="dxa"/>
          </w:tcPr>
          <w:p w14:paraId="2316CC74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3CAE5030" w14:textId="07940ED9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梁承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647174F" w14:textId="66A9E481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集雨种植限量补灌对冬小麦籽粒灌浆特性和产量的影响</w:t>
            </w:r>
          </w:p>
        </w:tc>
      </w:tr>
      <w:tr w:rsidR="00C54047" w:rsidRPr="001B3C2A" w14:paraId="794E7FB1" w14:textId="77777777" w:rsidTr="00527155">
        <w:trPr>
          <w:trHeight w:val="375"/>
          <w:jc w:val="center"/>
        </w:trPr>
        <w:tc>
          <w:tcPr>
            <w:tcW w:w="783" w:type="dxa"/>
          </w:tcPr>
          <w:p w14:paraId="2B31766B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5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398A13E" w14:textId="57CF1BCE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3D3AF8">
              <w:rPr>
                <w:rFonts w:ascii="Times New Roman" w:eastAsia="宋体" w:hAnsi="Times New Roman" w:cs="Times New Roman"/>
              </w:rPr>
              <w:t>包巧雨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16E8E1B" w14:textId="3F6AA0ED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3D3AF8">
              <w:rPr>
                <w:rFonts w:ascii="Times New Roman" w:eastAsia="宋体" w:hAnsi="Times New Roman" w:cs="Times New Roman"/>
              </w:rPr>
              <w:t>生长调节剂</w:t>
            </w:r>
            <w:r w:rsidRPr="003D3AF8">
              <w:rPr>
                <w:rFonts w:ascii="Times New Roman" w:eastAsia="宋体" w:hAnsi="Times New Roman" w:cs="Times New Roman"/>
              </w:rPr>
              <w:t>DTA-6</w:t>
            </w:r>
            <w:r w:rsidRPr="003D3AF8">
              <w:rPr>
                <w:rFonts w:ascii="Times New Roman" w:eastAsia="宋体" w:hAnsi="Times New Roman" w:cs="Times New Roman"/>
              </w:rPr>
              <w:t>和</w:t>
            </w:r>
            <w:r w:rsidRPr="003D3AF8">
              <w:rPr>
                <w:rFonts w:ascii="Times New Roman" w:eastAsia="宋体" w:hAnsi="Times New Roman" w:cs="Times New Roman"/>
              </w:rPr>
              <w:t>S3307</w:t>
            </w:r>
            <w:r w:rsidRPr="003D3AF8">
              <w:rPr>
                <w:rFonts w:ascii="Times New Roman" w:eastAsia="宋体" w:hAnsi="Times New Roman" w:cs="Times New Roman"/>
              </w:rPr>
              <w:t>对绿豆生理特性和产量的影响</w:t>
            </w:r>
          </w:p>
        </w:tc>
      </w:tr>
      <w:tr w:rsidR="00C54047" w:rsidRPr="001B3C2A" w14:paraId="7AD47925" w14:textId="77777777" w:rsidTr="00527155">
        <w:trPr>
          <w:trHeight w:val="375"/>
          <w:jc w:val="center"/>
        </w:trPr>
        <w:tc>
          <w:tcPr>
            <w:tcW w:w="783" w:type="dxa"/>
          </w:tcPr>
          <w:p w14:paraId="538599FE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4771864E" w14:textId="09B21396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彭德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693A40CA" w14:textId="7148A238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小麦转录因子</w:t>
            </w:r>
            <w:r w:rsidRPr="00C54047">
              <w:rPr>
                <w:rFonts w:ascii="Times New Roman" w:eastAsia="宋体" w:hAnsi="Times New Roman" w:cs="Times New Roman"/>
              </w:rPr>
              <w:t>TaRAV1</w:t>
            </w:r>
            <w:r w:rsidRPr="00C54047">
              <w:rPr>
                <w:rFonts w:ascii="Times New Roman" w:eastAsia="宋体" w:hAnsi="Times New Roman" w:cs="Times New Roman"/>
              </w:rPr>
              <w:t>的转录功能研究</w:t>
            </w:r>
          </w:p>
        </w:tc>
      </w:tr>
      <w:tr w:rsidR="00C54047" w:rsidRPr="001B3C2A" w14:paraId="2B0910E8" w14:textId="77777777" w:rsidTr="00527155">
        <w:trPr>
          <w:trHeight w:val="375"/>
          <w:jc w:val="center"/>
        </w:trPr>
        <w:tc>
          <w:tcPr>
            <w:tcW w:w="783" w:type="dxa"/>
          </w:tcPr>
          <w:p w14:paraId="443872A2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449283CC" w14:textId="0E8B70BF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张能艳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43D705DF" w14:textId="07095B29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甘蓝型油菜重组自交系农艺性状考察与苗期耐盐性评价</w:t>
            </w:r>
          </w:p>
        </w:tc>
      </w:tr>
      <w:tr w:rsidR="00C54047" w:rsidRPr="001B3C2A" w14:paraId="4D525578" w14:textId="77777777" w:rsidTr="00527155">
        <w:trPr>
          <w:trHeight w:val="375"/>
          <w:jc w:val="center"/>
        </w:trPr>
        <w:tc>
          <w:tcPr>
            <w:tcW w:w="783" w:type="dxa"/>
          </w:tcPr>
          <w:p w14:paraId="15DA6668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8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76975A40" w14:textId="122046F4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郭一晨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276E4B7A" w14:textId="142B250C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不同耕作方式及施肥量对土壤有机碳激发的影响</w:t>
            </w:r>
          </w:p>
        </w:tc>
      </w:tr>
      <w:tr w:rsidR="00C54047" w:rsidRPr="001B3C2A" w14:paraId="6D49E29B" w14:textId="77777777" w:rsidTr="00527155">
        <w:trPr>
          <w:trHeight w:val="375"/>
          <w:jc w:val="center"/>
        </w:trPr>
        <w:tc>
          <w:tcPr>
            <w:tcW w:w="783" w:type="dxa"/>
          </w:tcPr>
          <w:p w14:paraId="6AA5C7BD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74EC941E" w14:textId="6575A5A1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王鹏程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2FB49C5" w14:textId="195A0790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/>
              </w:rPr>
              <w:t>不同前茬对冬小麦</w:t>
            </w:r>
            <w:proofErr w:type="gramEnd"/>
            <w:r w:rsidRPr="00C54047">
              <w:rPr>
                <w:rFonts w:ascii="Times New Roman" w:eastAsia="宋体" w:hAnsi="Times New Roman" w:cs="Times New Roman"/>
              </w:rPr>
              <w:t>土壤养分和产量的影响</w:t>
            </w:r>
          </w:p>
        </w:tc>
      </w:tr>
      <w:tr w:rsidR="00C54047" w:rsidRPr="001B3C2A" w14:paraId="53064287" w14:textId="77777777" w:rsidTr="00527155">
        <w:trPr>
          <w:trHeight w:val="375"/>
          <w:jc w:val="center"/>
        </w:trPr>
        <w:tc>
          <w:tcPr>
            <w:tcW w:w="783" w:type="dxa"/>
          </w:tcPr>
          <w:p w14:paraId="46873E8F" w14:textId="77777777" w:rsidR="00C54047" w:rsidRPr="001E68EB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4D77BD4E" w14:textId="25D257BF" w:rsidR="00C54047" w:rsidRPr="00C54047" w:rsidRDefault="00C54047" w:rsidP="00C54047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何兆峰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5A62C83" w14:textId="0233B826" w:rsidR="00C54047" w:rsidRPr="00C54047" w:rsidRDefault="00C54047" w:rsidP="00C54047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先玉</w:t>
            </w:r>
            <w:r w:rsidRPr="00C54047">
              <w:rPr>
                <w:rFonts w:ascii="Times New Roman" w:eastAsia="宋体" w:hAnsi="Times New Roman" w:cs="Times New Roman"/>
              </w:rPr>
              <w:t xml:space="preserve"> 3 35 </w:t>
            </w:r>
            <w:r w:rsidRPr="00C54047">
              <w:rPr>
                <w:rFonts w:ascii="Times New Roman" w:eastAsia="宋体" w:hAnsi="Times New Roman" w:cs="Times New Roman"/>
              </w:rPr>
              <w:t>双亲在不同氮水平下生理生化特性的差异分析</w:t>
            </w:r>
          </w:p>
        </w:tc>
      </w:tr>
      <w:tr w:rsidR="00BF0B0D" w:rsidRPr="001B3C2A" w14:paraId="2FD71F25" w14:textId="77777777" w:rsidTr="00527155">
        <w:trPr>
          <w:trHeight w:val="375"/>
          <w:jc w:val="center"/>
        </w:trPr>
        <w:tc>
          <w:tcPr>
            <w:tcW w:w="783" w:type="dxa"/>
          </w:tcPr>
          <w:p w14:paraId="323323F0" w14:textId="77777777" w:rsidR="00BF0B0D" w:rsidRPr="001E68EB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6EF6816E" w14:textId="0F84901D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徐茂汝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1D0519A" w14:textId="6B9961DA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部分小麦品种麦谷蛋白和</w:t>
            </w:r>
            <w:proofErr w:type="gramStart"/>
            <w:r w:rsidRPr="00C54047">
              <w:rPr>
                <w:rFonts w:ascii="Times New Roman" w:eastAsia="宋体" w:hAnsi="Times New Roman" w:cs="Times New Roman"/>
              </w:rPr>
              <w:t>醇溶</w:t>
            </w:r>
            <w:proofErr w:type="gramEnd"/>
            <w:r w:rsidRPr="00C54047">
              <w:rPr>
                <w:rFonts w:ascii="Times New Roman" w:eastAsia="宋体" w:hAnsi="Times New Roman" w:cs="Times New Roman"/>
              </w:rPr>
              <w:t>蛋白组成及品质分析</w:t>
            </w:r>
          </w:p>
        </w:tc>
      </w:tr>
      <w:tr w:rsidR="00BF0B0D" w:rsidRPr="001B3C2A" w14:paraId="0C9F9E83" w14:textId="77777777" w:rsidTr="00527155">
        <w:trPr>
          <w:trHeight w:val="375"/>
          <w:jc w:val="center"/>
        </w:trPr>
        <w:tc>
          <w:tcPr>
            <w:tcW w:w="783" w:type="dxa"/>
          </w:tcPr>
          <w:p w14:paraId="6AD289A3" w14:textId="77777777" w:rsidR="00BF0B0D" w:rsidRPr="001E68EB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12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9F70FBA" w14:textId="764BE6AC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C54047">
              <w:rPr>
                <w:rFonts w:ascii="Times New Roman" w:eastAsia="宋体" w:hAnsi="Times New Roman" w:cs="Times New Roman" w:hint="eastAsia"/>
              </w:rPr>
              <w:t>毋莹</w:t>
            </w:r>
            <w:proofErr w:type="gramEnd"/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623206D" w14:textId="58DD45B3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基于长期定位试验的施磷量对冬小麦产量和土壤速效磷的影响</w:t>
            </w:r>
          </w:p>
        </w:tc>
      </w:tr>
      <w:tr w:rsidR="00BF0B0D" w:rsidRPr="001B3C2A" w14:paraId="78FD5D2E" w14:textId="77777777" w:rsidTr="00527155">
        <w:trPr>
          <w:trHeight w:val="375"/>
          <w:jc w:val="center"/>
        </w:trPr>
        <w:tc>
          <w:tcPr>
            <w:tcW w:w="783" w:type="dxa"/>
          </w:tcPr>
          <w:p w14:paraId="6290C1CF" w14:textId="77777777" w:rsidR="00BF0B0D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13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66680135" w14:textId="3BC7CF8D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苏晗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3F033462" w14:textId="7B7220CC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冬小麦品种西农</w:t>
            </w:r>
            <w:r w:rsidRPr="00C54047">
              <w:rPr>
                <w:rFonts w:ascii="Times New Roman" w:eastAsia="宋体" w:hAnsi="Times New Roman" w:cs="Times New Roman"/>
              </w:rPr>
              <w:t>20</w:t>
            </w:r>
            <w:r w:rsidRPr="00C54047">
              <w:rPr>
                <w:rFonts w:ascii="Times New Roman" w:eastAsia="宋体" w:hAnsi="Times New Roman" w:cs="Times New Roman"/>
              </w:rPr>
              <w:t>生育特性和产量品质的密度响应</w:t>
            </w:r>
          </w:p>
        </w:tc>
      </w:tr>
      <w:tr w:rsidR="00BF0B0D" w:rsidRPr="001B3C2A" w14:paraId="2CD2F9C6" w14:textId="77777777" w:rsidTr="00527155">
        <w:trPr>
          <w:trHeight w:val="375"/>
          <w:jc w:val="center"/>
        </w:trPr>
        <w:tc>
          <w:tcPr>
            <w:tcW w:w="783" w:type="dxa"/>
          </w:tcPr>
          <w:p w14:paraId="2AEC95CA" w14:textId="77777777" w:rsidR="00BF0B0D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14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513B2566" w14:textId="64612460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王文静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65168AAD" w14:textId="7DBD50DC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紫色马铃薯花青素的酶法提取工艺优化及其抗氧化特性研究</w:t>
            </w:r>
          </w:p>
        </w:tc>
      </w:tr>
      <w:tr w:rsidR="00BF0B0D" w:rsidRPr="001B3C2A" w14:paraId="6962E684" w14:textId="77777777" w:rsidTr="00527155">
        <w:trPr>
          <w:trHeight w:val="375"/>
          <w:jc w:val="center"/>
        </w:trPr>
        <w:tc>
          <w:tcPr>
            <w:tcW w:w="783" w:type="dxa"/>
          </w:tcPr>
          <w:p w14:paraId="34C4DC20" w14:textId="77777777" w:rsidR="00BF0B0D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15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7F3D7E21" w14:textId="62D40DE4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王岚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751CB544" w14:textId="7C25DB56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长期保护性耕作对小麦田土壤团聚体特征及微生物群落的影响</w:t>
            </w:r>
          </w:p>
        </w:tc>
      </w:tr>
      <w:tr w:rsidR="00BF0B0D" w:rsidRPr="001B3C2A" w14:paraId="7E3C9537" w14:textId="77777777" w:rsidTr="00527155">
        <w:trPr>
          <w:trHeight w:val="375"/>
          <w:jc w:val="center"/>
        </w:trPr>
        <w:tc>
          <w:tcPr>
            <w:tcW w:w="783" w:type="dxa"/>
          </w:tcPr>
          <w:p w14:paraId="123236B0" w14:textId="77777777" w:rsidR="00BF0B0D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16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2B68C486" w14:textId="535C6794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孙旭明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6D480033" w14:textId="1AFE83FE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科尔希小麦叶绿体基因组的测序与系统特征分析</w:t>
            </w:r>
          </w:p>
        </w:tc>
      </w:tr>
      <w:tr w:rsidR="00BF0B0D" w:rsidRPr="001B3C2A" w14:paraId="25392CBF" w14:textId="77777777" w:rsidTr="00527155">
        <w:trPr>
          <w:trHeight w:val="375"/>
          <w:jc w:val="center"/>
        </w:trPr>
        <w:tc>
          <w:tcPr>
            <w:tcW w:w="783" w:type="dxa"/>
          </w:tcPr>
          <w:p w14:paraId="7535665F" w14:textId="77777777" w:rsidR="00BF0B0D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17</w:t>
            </w:r>
          </w:p>
        </w:tc>
        <w:tc>
          <w:tcPr>
            <w:tcW w:w="1055" w:type="dxa"/>
            <w:noWrap/>
            <w:tcMar>
              <w:left w:w="57" w:type="dxa"/>
              <w:right w:w="57" w:type="dxa"/>
            </w:tcMar>
          </w:tcPr>
          <w:p w14:paraId="1CA55368" w14:textId="311A57FA" w:rsidR="00BF0B0D" w:rsidRPr="00C54047" w:rsidRDefault="00BF0B0D" w:rsidP="00BF0B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 w:hint="eastAsia"/>
              </w:rPr>
              <w:t>段乾元</w:t>
            </w:r>
          </w:p>
        </w:tc>
        <w:tc>
          <w:tcPr>
            <w:tcW w:w="6831" w:type="dxa"/>
            <w:noWrap/>
            <w:tcMar>
              <w:left w:w="57" w:type="dxa"/>
              <w:right w:w="57" w:type="dxa"/>
            </w:tcMar>
          </w:tcPr>
          <w:p w14:paraId="0D7D913B" w14:textId="5AADEE35" w:rsidR="00BF0B0D" w:rsidRPr="00C54047" w:rsidRDefault="00BF0B0D" w:rsidP="00BF0B0D">
            <w:pPr>
              <w:spacing w:line="400" w:lineRule="exact"/>
              <w:jc w:val="left"/>
              <w:rPr>
                <w:rFonts w:ascii="Times New Roman" w:eastAsia="宋体" w:hAnsi="Times New Roman" w:cs="Times New Roman"/>
              </w:rPr>
            </w:pPr>
            <w:r w:rsidRPr="00C54047">
              <w:rPr>
                <w:rFonts w:ascii="Times New Roman" w:eastAsia="宋体" w:hAnsi="Times New Roman" w:cs="Times New Roman"/>
              </w:rPr>
              <w:t>不同浓度纳米</w:t>
            </w:r>
            <w:r w:rsidRPr="00C54047">
              <w:rPr>
                <w:rFonts w:ascii="Times New Roman" w:eastAsia="宋体" w:hAnsi="Times New Roman" w:cs="Times New Roman"/>
              </w:rPr>
              <w:t>Fe3O4</w:t>
            </w:r>
            <w:r w:rsidRPr="00C54047">
              <w:rPr>
                <w:rFonts w:ascii="Times New Roman" w:eastAsia="宋体" w:hAnsi="Times New Roman" w:cs="Times New Roman"/>
              </w:rPr>
              <w:t>颗粒对鸡粪厌氧消化特性及抗生素降解趋势的影响研究</w:t>
            </w:r>
          </w:p>
        </w:tc>
      </w:tr>
    </w:tbl>
    <w:p w14:paraId="2F6246D0" w14:textId="77777777" w:rsidR="00C54047" w:rsidRPr="003D3AF8" w:rsidRDefault="00C54047" w:rsidP="00C54047"/>
    <w:p w14:paraId="3F6A805E" w14:textId="77777777" w:rsidR="00B43805" w:rsidRPr="00C54047" w:rsidRDefault="00B43805"/>
    <w:sectPr w:rsidR="00B43805" w:rsidRPr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52C6E" w14:textId="77777777" w:rsidR="005D2AC4" w:rsidRDefault="005D2AC4" w:rsidP="003D3AF8">
      <w:r>
        <w:separator/>
      </w:r>
    </w:p>
  </w:endnote>
  <w:endnote w:type="continuationSeparator" w:id="0">
    <w:p w14:paraId="61FA5796" w14:textId="77777777" w:rsidR="005D2AC4" w:rsidRDefault="005D2AC4" w:rsidP="003D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E352" w14:textId="77777777" w:rsidR="005D2AC4" w:rsidRDefault="005D2AC4" w:rsidP="003D3AF8">
      <w:r>
        <w:separator/>
      </w:r>
    </w:p>
  </w:footnote>
  <w:footnote w:type="continuationSeparator" w:id="0">
    <w:p w14:paraId="2FE7CD66" w14:textId="77777777" w:rsidR="005D2AC4" w:rsidRDefault="005D2AC4" w:rsidP="003D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5"/>
    <w:rsid w:val="003D3AF8"/>
    <w:rsid w:val="005C5A40"/>
    <w:rsid w:val="005D2AC4"/>
    <w:rsid w:val="00B43805"/>
    <w:rsid w:val="00BF0B0D"/>
    <w:rsid w:val="00C015A8"/>
    <w:rsid w:val="00C54047"/>
    <w:rsid w:val="00D1604D"/>
    <w:rsid w:val="00E1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AF8"/>
    <w:rPr>
      <w:sz w:val="18"/>
      <w:szCs w:val="18"/>
    </w:rPr>
  </w:style>
  <w:style w:type="table" w:styleId="a5">
    <w:name w:val="Table Grid"/>
    <w:basedOn w:val="a1"/>
    <w:uiPriority w:val="39"/>
    <w:rsid w:val="003D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AF8"/>
    <w:rPr>
      <w:sz w:val="18"/>
      <w:szCs w:val="18"/>
    </w:rPr>
  </w:style>
  <w:style w:type="table" w:styleId="a5">
    <w:name w:val="Table Grid"/>
    <w:basedOn w:val="a1"/>
    <w:uiPriority w:val="39"/>
    <w:rsid w:val="003D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a89899</dc:creator>
  <cp:keywords/>
  <dc:description/>
  <cp:lastModifiedBy>孙优优</cp:lastModifiedBy>
  <cp:revision>9</cp:revision>
  <dcterms:created xsi:type="dcterms:W3CDTF">2020-05-26T08:59:00Z</dcterms:created>
  <dcterms:modified xsi:type="dcterms:W3CDTF">2020-05-27T07:31:00Z</dcterms:modified>
</cp:coreProperties>
</file>